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5D" w:rsidRPr="006C5EAE" w:rsidRDefault="00E66F5D" w:rsidP="002F6EA9">
      <w:pPr>
        <w:pStyle w:val="KonuBal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66F5D" w:rsidRPr="006C5EAE" w:rsidRDefault="00E66F5D" w:rsidP="002F6EA9">
      <w:pPr>
        <w:pStyle w:val="KonuBal"/>
        <w:rPr>
          <w:rFonts w:ascii="Times New Roman" w:hAnsi="Times New Roman"/>
          <w:sz w:val="22"/>
          <w:szCs w:val="22"/>
        </w:rPr>
      </w:pPr>
    </w:p>
    <w:p w:rsidR="00634CE2" w:rsidRPr="00011819" w:rsidRDefault="00634CE2" w:rsidP="00604281">
      <w:pPr>
        <w:pStyle w:val="KonuBal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FACULTY OF MEDICINE</w:t>
      </w:r>
    </w:p>
    <w:p w:rsidR="00634CE2" w:rsidRPr="00011819" w:rsidRDefault="00634CE2" w:rsidP="00634CE2">
      <w:pPr>
        <w:pStyle w:val="KonuBal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</w:p>
    <w:p w:rsidR="00FF5C4B" w:rsidRPr="006C5EAE" w:rsidRDefault="00FF5C4B" w:rsidP="00FF5C4B">
      <w:pPr>
        <w:jc w:val="center"/>
        <w:rPr>
          <w:b/>
          <w:sz w:val="22"/>
          <w:szCs w:val="22"/>
        </w:rPr>
      </w:pPr>
    </w:p>
    <w:p w:rsidR="00FF5C4B" w:rsidRPr="006C5EAE" w:rsidRDefault="00FF5C4B" w:rsidP="00FF5C4B">
      <w:pPr>
        <w:jc w:val="center"/>
        <w:rPr>
          <w:b/>
          <w:sz w:val="20"/>
          <w:szCs w:val="20"/>
        </w:rPr>
      </w:pPr>
    </w:p>
    <w:tbl>
      <w:tblPr>
        <w:tblW w:w="10348" w:type="dxa"/>
        <w:tblInd w:w="-64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CellMar>
          <w:top w:w="57" w:type="dxa"/>
          <w:left w:w="60" w:type="dxa"/>
          <w:bottom w:w="57" w:type="dxa"/>
          <w:right w:w="60" w:type="dxa"/>
        </w:tblCellMar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FF5C4B" w:rsidRPr="006C5EAE" w:rsidTr="00E0372F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F5C4B" w:rsidRPr="006C5EAE" w:rsidRDefault="001D2FFD" w:rsidP="005F3C1A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Title</w:t>
            </w:r>
            <w:proofErr w:type="spellEnd"/>
            <w:r w:rsidR="00C043FA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r w:rsidR="003B350E">
              <w:rPr>
                <w:b/>
                <w:color w:val="000000" w:themeColor="text1"/>
                <w:sz w:val="20"/>
                <w:szCs w:val="20"/>
              </w:rPr>
              <w:t>CARDIOLOGY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F5C4B" w:rsidRPr="006C5EAE" w:rsidRDefault="001D2FFD" w:rsidP="00F451CE">
            <w:pPr>
              <w:pStyle w:val="NormalWeb"/>
              <w:spacing w:before="0" w:beforeAutospacing="0" w:after="0" w:afterAutospacing="0" w:line="23" w:lineRule="atLeast"/>
              <w:ind w:left="180" w:right="252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Code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:</w:t>
            </w:r>
            <w:r w:rsidR="00125B99">
              <w:rPr>
                <w:b/>
                <w:color w:val="000000" w:themeColor="text1"/>
                <w:sz w:val="20"/>
                <w:szCs w:val="20"/>
              </w:rPr>
              <w:t xml:space="preserve"> TIP451</w:t>
            </w:r>
          </w:p>
        </w:tc>
      </w:tr>
      <w:tr w:rsidR="00FF5C4B" w:rsidRPr="006C5EAE" w:rsidTr="00E0372F">
        <w:trPr>
          <w:trHeight w:val="2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F5C4B" w:rsidRPr="006C5EAE" w:rsidRDefault="00FF5C4B" w:rsidP="005F3C1A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0372F">
              <w:rPr>
                <w:b/>
                <w:color w:val="000000" w:themeColor="text1"/>
                <w:sz w:val="20"/>
                <w:szCs w:val="20"/>
              </w:rPr>
              <w:t>AKTS</w:t>
            </w:r>
            <w:r w:rsidR="00835E5E" w:rsidRPr="00E0372F">
              <w:rPr>
                <w:b/>
                <w:color w:val="000000" w:themeColor="text1"/>
                <w:sz w:val="20"/>
                <w:szCs w:val="20"/>
              </w:rPr>
              <w:t>:</w:t>
            </w:r>
            <w:r w:rsidR="003B350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7499E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3B350E">
              <w:rPr>
                <w:b/>
                <w:color w:val="000000" w:themeColor="text1"/>
                <w:sz w:val="20"/>
                <w:szCs w:val="20"/>
              </w:rPr>
              <w:t xml:space="preserve"> CREDIT</w:t>
            </w:r>
            <w:r w:rsidR="00835E5E" w:rsidRPr="00E0372F">
              <w:rPr>
                <w:b/>
                <w:color w:val="000000" w:themeColor="text1"/>
                <w:sz w:val="20"/>
                <w:szCs w:val="20"/>
              </w:rPr>
              <w:t>:</w:t>
            </w:r>
            <w:r w:rsidR="00F7499E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F5C4B" w:rsidRPr="006C5EAE" w:rsidRDefault="00520302" w:rsidP="0052030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634CE2" w:rsidRPr="00E0372F">
              <w:rPr>
                <w:color w:val="000000" w:themeColor="text1"/>
                <w:sz w:val="20"/>
                <w:szCs w:val="20"/>
              </w:rPr>
              <w:t xml:space="preserve">th </w:t>
            </w:r>
            <w:proofErr w:type="spellStart"/>
            <w:r w:rsidR="00634CE2" w:rsidRPr="00E0372F">
              <w:rPr>
                <w:color w:val="000000" w:themeColor="text1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34CE2" w:rsidRDefault="00634CE2" w:rsidP="00634CE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4"/>
            </w:tblGrid>
            <w:tr w:rsidR="00634CE2">
              <w:trPr>
                <w:trHeight w:val="100"/>
              </w:trPr>
              <w:tc>
                <w:tcPr>
                  <w:tcW w:w="0" w:type="auto"/>
                </w:tcPr>
                <w:p w:rsidR="00634CE2" w:rsidRDefault="00634CE2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Undergraduate</w:t>
                  </w:r>
                  <w:proofErr w:type="spellEnd"/>
                </w:p>
              </w:tc>
            </w:tr>
          </w:tbl>
          <w:p w:rsidR="00FF5C4B" w:rsidRPr="006C5EAE" w:rsidRDefault="00FF5C4B" w:rsidP="00B552C3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F5C4B" w:rsidRPr="006C5EAE" w:rsidRDefault="00634CE2" w:rsidP="00B552C3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11819">
              <w:rPr>
                <w:color w:val="000000" w:themeColor="text1"/>
                <w:sz w:val="22"/>
                <w:szCs w:val="22"/>
                <w:lang w:val="en-US"/>
              </w:rPr>
              <w:t>Compulsory</w:t>
            </w:r>
          </w:p>
        </w:tc>
      </w:tr>
      <w:tr w:rsidR="00817EB6" w:rsidRPr="006C5EAE" w:rsidTr="00E0372F">
        <w:trPr>
          <w:trHeight w:val="2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17EB6" w:rsidRPr="00817EB6" w:rsidRDefault="008A2241" w:rsidP="00C043FA">
            <w:pPr>
              <w:jc w:val="center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  <w:r w:rsidR="003B350E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634CE2">
              <w:rPr>
                <w:sz w:val="22"/>
              </w:rPr>
              <w:t>week</w:t>
            </w:r>
            <w:proofErr w:type="spellEnd"/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34CE2" w:rsidRPr="00676D9F" w:rsidRDefault="00634CE2" w:rsidP="00634CE2">
            <w:pPr>
              <w:pStyle w:val="Default"/>
              <w:rPr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72"/>
            </w:tblGrid>
            <w:tr w:rsidR="00676D9F" w:rsidRPr="00676D9F">
              <w:trPr>
                <w:trHeight w:val="100"/>
              </w:trPr>
              <w:tc>
                <w:tcPr>
                  <w:tcW w:w="0" w:type="auto"/>
                </w:tcPr>
                <w:p w:rsidR="00634CE2" w:rsidRPr="00676D9F" w:rsidRDefault="00634CE2" w:rsidP="008A224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proofErr w:type="spellStart"/>
                  <w:r w:rsidRPr="00676D9F">
                    <w:rPr>
                      <w:color w:val="auto"/>
                      <w:sz w:val="22"/>
                      <w:szCs w:val="22"/>
                    </w:rPr>
                    <w:t>Theoretical</w:t>
                  </w:r>
                  <w:proofErr w:type="spellEnd"/>
                  <w:r w:rsidRPr="00676D9F">
                    <w:rPr>
                      <w:color w:val="auto"/>
                      <w:sz w:val="22"/>
                      <w:szCs w:val="22"/>
                    </w:rPr>
                    <w:t xml:space="preserve">/ </w:t>
                  </w:r>
                  <w:proofErr w:type="spellStart"/>
                  <w:r w:rsidRPr="00676D9F">
                    <w:rPr>
                      <w:color w:val="auto"/>
                      <w:sz w:val="22"/>
                      <w:szCs w:val="22"/>
                    </w:rPr>
                    <w:t>Lab</w:t>
                  </w:r>
                  <w:proofErr w:type="spellEnd"/>
                  <w:r w:rsidR="003B350E" w:rsidRPr="00676D9F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0372F" w:rsidRPr="00676D9F">
                    <w:rPr>
                      <w:color w:val="auto"/>
                      <w:sz w:val="22"/>
                      <w:szCs w:val="22"/>
                    </w:rPr>
                    <w:t>courses</w:t>
                  </w:r>
                  <w:proofErr w:type="spellEnd"/>
                  <w:r w:rsidR="00E0372F" w:rsidRPr="00676D9F">
                    <w:rPr>
                      <w:color w:val="auto"/>
                      <w:sz w:val="22"/>
                      <w:szCs w:val="22"/>
                    </w:rPr>
                    <w:t>:</w:t>
                  </w:r>
                  <w:r w:rsidR="003B350E" w:rsidRPr="00676D9F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="002D4DAE" w:rsidRPr="00676D9F">
                    <w:rPr>
                      <w:color w:val="auto"/>
                      <w:sz w:val="22"/>
                      <w:szCs w:val="22"/>
                    </w:rPr>
                    <w:t xml:space="preserve">48+51 </w:t>
                  </w:r>
                  <w:r w:rsidR="009A69A9" w:rsidRPr="00676D9F">
                    <w:rPr>
                      <w:color w:val="auto"/>
                      <w:sz w:val="22"/>
                      <w:szCs w:val="22"/>
                    </w:rPr>
                    <w:t xml:space="preserve">/ </w:t>
                  </w:r>
                  <w:r w:rsidR="008A2241" w:rsidRPr="00676D9F">
                    <w:rPr>
                      <w:color w:val="auto"/>
                      <w:sz w:val="22"/>
                      <w:szCs w:val="22"/>
                    </w:rPr>
                    <w:t>3</w:t>
                  </w:r>
                  <w:r w:rsidR="003B350E" w:rsidRPr="00676D9F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76D9F">
                    <w:rPr>
                      <w:color w:val="auto"/>
                      <w:sz w:val="22"/>
                      <w:szCs w:val="22"/>
                    </w:rPr>
                    <w:t>week</w:t>
                  </w:r>
                  <w:proofErr w:type="spellEnd"/>
                </w:p>
              </w:tc>
            </w:tr>
          </w:tbl>
          <w:p w:rsidR="00835E5E" w:rsidRPr="00676D9F" w:rsidRDefault="00835E5E" w:rsidP="00817EB6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817EB6" w:rsidRPr="00817EB6" w:rsidRDefault="00634CE2" w:rsidP="00817EB6">
            <w:pPr>
              <w:jc w:val="center"/>
              <w:rPr>
                <w:sz w:val="22"/>
              </w:rPr>
            </w:pPr>
            <w:r w:rsidRPr="00011819">
              <w:rPr>
                <w:color w:val="000000" w:themeColor="text1"/>
                <w:sz w:val="22"/>
                <w:szCs w:val="22"/>
                <w:lang w:val="en-US"/>
              </w:rPr>
              <w:t>Turkish</w:t>
            </w:r>
          </w:p>
        </w:tc>
      </w:tr>
      <w:tr w:rsidR="00FF5C4B" w:rsidRPr="006C5EAE" w:rsidTr="009D754A">
        <w:trPr>
          <w:trHeight w:val="1169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F7CD2" w:rsidRPr="00676D9F" w:rsidRDefault="006F7CD2" w:rsidP="00A2204F">
            <w:pPr>
              <w:spacing w:line="0" w:lineRule="atLeast"/>
              <w:ind w:right="80"/>
              <w:jc w:val="center"/>
              <w:rPr>
                <w:rFonts w:eastAsia="Arial"/>
                <w:b/>
                <w:sz w:val="20"/>
                <w:szCs w:val="20"/>
              </w:rPr>
            </w:pPr>
          </w:p>
          <w:p w:rsidR="00FF5C4B" w:rsidRPr="00676D9F" w:rsidRDefault="009D754A" w:rsidP="00A2204F">
            <w:pPr>
              <w:spacing w:line="0" w:lineRule="atLeast"/>
              <w:ind w:right="80"/>
              <w:jc w:val="center"/>
              <w:rPr>
                <w:rFonts w:eastAsia="Arial"/>
                <w:b/>
                <w:sz w:val="20"/>
                <w:szCs w:val="20"/>
              </w:rPr>
            </w:pPr>
            <w:r w:rsidRPr="00676D9F">
              <w:rPr>
                <w:rFonts w:eastAsia="Arial"/>
                <w:b/>
                <w:sz w:val="20"/>
                <w:szCs w:val="20"/>
              </w:rPr>
              <w:t>CONTACT</w:t>
            </w:r>
          </w:p>
          <w:p w:rsidR="00182BEC" w:rsidRPr="00676D9F" w:rsidRDefault="00182BEC" w:rsidP="00A2204F">
            <w:pPr>
              <w:spacing w:line="0" w:lineRule="atLeast"/>
              <w:ind w:right="80"/>
              <w:jc w:val="center"/>
              <w:rPr>
                <w:rFonts w:eastAsia="Arial"/>
                <w:b/>
                <w:sz w:val="20"/>
                <w:szCs w:val="20"/>
              </w:rPr>
            </w:pPr>
          </w:p>
          <w:p w:rsidR="006F7CD2" w:rsidRPr="00676D9F" w:rsidRDefault="006F7CD2" w:rsidP="006F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76D9F">
              <w:rPr>
                <w:rFonts w:eastAsia="Times New Roman"/>
                <w:b/>
                <w:sz w:val="22"/>
                <w:szCs w:val="22"/>
              </w:rPr>
              <w:t>Prof. Dr. Ahmet Taha Alper</w:t>
            </w:r>
          </w:p>
          <w:p w:rsidR="006F7CD2" w:rsidRPr="00676D9F" w:rsidRDefault="006F7CD2" w:rsidP="006F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76D9F">
              <w:rPr>
                <w:rFonts w:eastAsia="Times New Roman"/>
                <w:b/>
                <w:sz w:val="22"/>
                <w:szCs w:val="22"/>
              </w:rPr>
              <w:t>Prof. Dr. Elmas Orak</w:t>
            </w:r>
          </w:p>
          <w:p w:rsidR="006F7CD2" w:rsidRPr="00676D9F" w:rsidRDefault="00791A10" w:rsidP="006F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676D9F">
              <w:rPr>
                <w:b/>
              </w:rPr>
              <w:t>Assoc</w:t>
            </w:r>
            <w:proofErr w:type="spellEnd"/>
            <w:r w:rsidRPr="00676D9F">
              <w:rPr>
                <w:b/>
              </w:rPr>
              <w:t xml:space="preserve">. Prof. Dr. </w:t>
            </w:r>
            <w:r w:rsidR="006F7CD2" w:rsidRPr="00676D9F">
              <w:rPr>
                <w:rFonts w:eastAsia="Times New Roman"/>
                <w:b/>
                <w:sz w:val="22"/>
                <w:szCs w:val="22"/>
              </w:rPr>
              <w:t>Mustafa Yolcu</w:t>
            </w:r>
          </w:p>
          <w:p w:rsidR="006F7CD2" w:rsidRPr="00676D9F" w:rsidRDefault="00791A10" w:rsidP="006F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676D9F">
              <w:rPr>
                <w:b/>
              </w:rPr>
              <w:t>Assoc</w:t>
            </w:r>
            <w:proofErr w:type="spellEnd"/>
            <w:r w:rsidRPr="00676D9F">
              <w:rPr>
                <w:b/>
              </w:rPr>
              <w:t xml:space="preserve">. Prof. Dr. </w:t>
            </w:r>
            <w:r w:rsidR="006F7CD2" w:rsidRPr="00676D9F">
              <w:rPr>
                <w:rFonts w:eastAsia="Times New Roman"/>
                <w:b/>
                <w:sz w:val="22"/>
                <w:szCs w:val="22"/>
              </w:rPr>
              <w:t>Barış Demir</w:t>
            </w:r>
          </w:p>
          <w:p w:rsidR="006F7CD2" w:rsidRPr="00676D9F" w:rsidRDefault="00791A10" w:rsidP="006F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676D9F">
              <w:rPr>
                <w:b/>
              </w:rPr>
              <w:t>Assoc</w:t>
            </w:r>
            <w:proofErr w:type="spellEnd"/>
            <w:r w:rsidRPr="00676D9F">
              <w:rPr>
                <w:b/>
              </w:rPr>
              <w:t xml:space="preserve">. Prof. Dr. </w:t>
            </w:r>
            <w:r w:rsidR="006F7CD2" w:rsidRPr="00676D9F">
              <w:rPr>
                <w:rFonts w:eastAsia="Times New Roman"/>
                <w:b/>
                <w:sz w:val="22"/>
                <w:szCs w:val="22"/>
              </w:rPr>
              <w:t>Yaşar Turan</w:t>
            </w:r>
          </w:p>
          <w:p w:rsidR="006F7CD2" w:rsidRPr="00676D9F" w:rsidRDefault="00791A10" w:rsidP="006F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676D9F">
              <w:rPr>
                <w:b/>
              </w:rPr>
              <w:t>Assoc</w:t>
            </w:r>
            <w:proofErr w:type="spellEnd"/>
            <w:r w:rsidRPr="00676D9F">
              <w:rPr>
                <w:b/>
              </w:rPr>
              <w:t xml:space="preserve">. Prof. Dr. </w:t>
            </w:r>
            <w:r w:rsidR="006F7CD2" w:rsidRPr="00676D9F">
              <w:rPr>
                <w:rFonts w:eastAsia="Times New Roman"/>
                <w:b/>
                <w:sz w:val="22"/>
                <w:szCs w:val="22"/>
              </w:rPr>
              <w:t>Ali Doğan</w:t>
            </w:r>
          </w:p>
          <w:p w:rsidR="006F7CD2" w:rsidRPr="00676D9F" w:rsidRDefault="006F7CD2" w:rsidP="006F7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  <w:p w:rsidR="00A2204F" w:rsidRPr="00676D9F" w:rsidRDefault="00A2204F" w:rsidP="000D7AED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sz w:val="20"/>
                <w:szCs w:val="20"/>
              </w:rPr>
            </w:pPr>
          </w:p>
        </w:tc>
      </w:tr>
      <w:tr w:rsidR="00B552C3" w:rsidRPr="006C5EAE" w:rsidTr="00E0372F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754A" w:rsidRPr="009D754A" w:rsidRDefault="009D754A" w:rsidP="00F749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color w:val="212121"/>
                <w:sz w:val="20"/>
                <w:szCs w:val="20"/>
                <w:lang w:eastAsia="tr-TR"/>
              </w:rPr>
            </w:pPr>
            <w:r w:rsidRPr="009D754A">
              <w:rPr>
                <w:rFonts w:eastAsia="Times New Roman"/>
                <w:b/>
                <w:color w:val="000000" w:themeColor="text1"/>
                <w:sz w:val="20"/>
                <w:szCs w:val="20"/>
                <w:lang w:eastAsia="tr-TR"/>
              </w:rPr>
              <w:t>ELECTRONIC E-MAIL ADDRESS</w:t>
            </w:r>
          </w:p>
          <w:p w:rsidR="00817EB6" w:rsidRPr="00E0372F" w:rsidRDefault="00817EB6" w:rsidP="00817EB6">
            <w:pPr>
              <w:spacing w:line="23" w:lineRule="atLeast"/>
              <w:ind w:left="180" w:right="252"/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:rsidR="00B552C3" w:rsidRPr="00604281" w:rsidRDefault="00764B54" w:rsidP="001D132A">
            <w:pPr>
              <w:jc w:val="center"/>
              <w:rPr>
                <w:rStyle w:val="Kpr"/>
                <w:rFonts w:ascii="Helvetica" w:hAnsi="Helvetica" w:cs="Helvetica"/>
                <w:sz w:val="20"/>
                <w:szCs w:val="20"/>
                <w:u w:val="none"/>
                <w:shd w:val="clear" w:color="auto" w:fill="F5F5F5"/>
              </w:rPr>
            </w:pPr>
            <w:hyperlink r:id="rId9" w:history="1">
              <w:r w:rsidR="00A2204F" w:rsidRPr="00604281">
                <w:rPr>
                  <w:rStyle w:val="Kpr"/>
                  <w:rFonts w:ascii="Helvetica" w:hAnsi="Helvetica" w:cs="Helvetica"/>
                  <w:sz w:val="20"/>
                  <w:szCs w:val="20"/>
                  <w:u w:val="none"/>
                  <w:shd w:val="clear" w:color="auto" w:fill="F5F5F5"/>
                </w:rPr>
                <w:t>mustafa.yolcu@yeniyuzyil.edu.tr</w:t>
              </w:r>
            </w:hyperlink>
          </w:p>
          <w:p w:rsidR="00A2204F" w:rsidRPr="004462D3" w:rsidRDefault="00A2204F" w:rsidP="006F7CD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080280" w:rsidRPr="006C5EAE" w:rsidTr="00E0372F">
        <w:trPr>
          <w:trHeight w:val="378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34CE2" w:rsidRPr="00011819" w:rsidRDefault="0045181C" w:rsidP="00634CE2">
            <w:pPr>
              <w:spacing w:line="0" w:lineRule="atLeast"/>
              <w:ind w:left="180" w:right="252"/>
              <w:jc w:val="center"/>
              <w:rPr>
                <w:rFonts w:eastAsia="Arial Unicode MS"/>
                <w:b/>
                <w:lang w:val="en-US"/>
              </w:rPr>
            </w:pPr>
            <w:r>
              <w:rPr>
                <w:rFonts w:eastAsia="Arial Unicode MS"/>
                <w:b/>
                <w:sz w:val="22"/>
                <w:szCs w:val="22"/>
                <w:lang w:val="en-US"/>
              </w:rPr>
              <w:t>Office Hours:  Friday 15:00-17</w:t>
            </w:r>
            <w:r w:rsidR="00634CE2" w:rsidRPr="00011819">
              <w:rPr>
                <w:rFonts w:eastAsia="Arial Unicode MS"/>
                <w:b/>
                <w:sz w:val="22"/>
                <w:szCs w:val="22"/>
                <w:lang w:val="en-US"/>
              </w:rPr>
              <w:t>:00</w:t>
            </w:r>
          </w:p>
          <w:p w:rsidR="00080280" w:rsidRPr="004462D3" w:rsidRDefault="00080280" w:rsidP="00634CE2">
            <w:pPr>
              <w:spacing w:line="0" w:lineRule="atLeast"/>
              <w:ind w:left="180" w:right="2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F5C4B" w:rsidRPr="006C5EAE" w:rsidTr="00E0372F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C4B" w:rsidRDefault="00FF5C4B" w:rsidP="001020E5">
            <w:pPr>
              <w:spacing w:line="0" w:lineRule="atLeast"/>
              <w:ind w:right="252"/>
              <w:rPr>
                <w:rFonts w:eastAsia="Arial Unicode MS"/>
                <w:b/>
                <w:sz w:val="20"/>
                <w:szCs w:val="20"/>
              </w:rPr>
            </w:pPr>
          </w:p>
          <w:p w:rsidR="0060690A" w:rsidRPr="006C5EAE" w:rsidRDefault="0060690A" w:rsidP="001020E5">
            <w:pPr>
              <w:spacing w:line="0" w:lineRule="atLeast"/>
              <w:ind w:right="252"/>
              <w:rPr>
                <w:rFonts w:eastAsia="Arial Unicode MS"/>
                <w:b/>
                <w:sz w:val="20"/>
                <w:szCs w:val="20"/>
              </w:rPr>
            </w:pPr>
          </w:p>
        </w:tc>
      </w:tr>
    </w:tbl>
    <w:p w:rsidR="00F42FDF" w:rsidRDefault="00F42FDF" w:rsidP="00F42FDF">
      <w:pPr>
        <w:pStyle w:val="Default"/>
      </w:pPr>
    </w:p>
    <w:p w:rsidR="008D2804" w:rsidRPr="00340DB8" w:rsidRDefault="00F42FDF" w:rsidP="00BD2304">
      <w:pPr>
        <w:pStyle w:val="Default"/>
        <w:jc w:val="both"/>
      </w:pPr>
      <w:r>
        <w:rPr>
          <w:b/>
          <w:bCs/>
          <w:sz w:val="22"/>
          <w:szCs w:val="22"/>
        </w:rPr>
        <w:t xml:space="preserve">Course </w:t>
      </w:r>
      <w:proofErr w:type="spellStart"/>
      <w:r>
        <w:rPr>
          <w:b/>
          <w:bCs/>
          <w:sz w:val="22"/>
          <w:szCs w:val="22"/>
        </w:rPr>
        <w:t>objectives</w:t>
      </w:r>
      <w:proofErr w:type="spellEnd"/>
      <w:r w:rsidR="008D2804">
        <w:rPr>
          <w:b/>
          <w:bCs/>
          <w:sz w:val="22"/>
          <w:szCs w:val="22"/>
        </w:rPr>
        <w:t xml:space="preserve">: </w:t>
      </w:r>
      <w:proofErr w:type="spellStart"/>
      <w:r w:rsidR="00700D9F">
        <w:rPr>
          <w:bCs/>
          <w:sz w:val="22"/>
          <w:szCs w:val="22"/>
        </w:rPr>
        <w:t>The</w:t>
      </w:r>
      <w:proofErr w:type="spellEnd"/>
      <w:r w:rsidR="00700D9F">
        <w:rPr>
          <w:bCs/>
          <w:sz w:val="22"/>
          <w:szCs w:val="22"/>
        </w:rPr>
        <w:t xml:space="preserve"> </w:t>
      </w:r>
      <w:proofErr w:type="spellStart"/>
      <w:r w:rsidR="00700D9F">
        <w:rPr>
          <w:bCs/>
          <w:sz w:val="22"/>
          <w:szCs w:val="22"/>
        </w:rPr>
        <w:t>aims</w:t>
      </w:r>
      <w:proofErr w:type="spellEnd"/>
      <w:r w:rsidR="008D2804" w:rsidRPr="00340DB8">
        <w:rPr>
          <w:bCs/>
          <w:sz w:val="22"/>
          <w:szCs w:val="22"/>
        </w:rPr>
        <w:t xml:space="preserve"> of </w:t>
      </w:r>
      <w:proofErr w:type="spellStart"/>
      <w:r w:rsidR="008D2804" w:rsidRPr="00340DB8">
        <w:rPr>
          <w:bCs/>
          <w:sz w:val="22"/>
          <w:szCs w:val="22"/>
        </w:rPr>
        <w:t>this</w:t>
      </w:r>
      <w:proofErr w:type="spellEnd"/>
      <w:r w:rsidR="008D2804" w:rsidRPr="00340DB8">
        <w:rPr>
          <w:bCs/>
          <w:sz w:val="22"/>
          <w:szCs w:val="22"/>
        </w:rPr>
        <w:t xml:space="preserve"> program </w:t>
      </w:r>
      <w:proofErr w:type="spellStart"/>
      <w:r w:rsidR="008D2804" w:rsidRPr="00340DB8">
        <w:rPr>
          <w:bCs/>
          <w:sz w:val="22"/>
          <w:szCs w:val="22"/>
        </w:rPr>
        <w:t>are</w:t>
      </w:r>
      <w:proofErr w:type="spellEnd"/>
      <w:r w:rsidR="008D2804" w:rsidRPr="00340DB8">
        <w:rPr>
          <w:bCs/>
          <w:sz w:val="22"/>
          <w:szCs w:val="22"/>
        </w:rPr>
        <w:t xml:space="preserve"> </w:t>
      </w:r>
      <w:proofErr w:type="spellStart"/>
      <w:r w:rsidR="008D2804" w:rsidRPr="00340DB8">
        <w:rPr>
          <w:bCs/>
          <w:sz w:val="22"/>
          <w:szCs w:val="22"/>
        </w:rPr>
        <w:t>teaching</w:t>
      </w:r>
      <w:proofErr w:type="spellEnd"/>
      <w:r w:rsidR="008D2804" w:rsidRPr="00340DB8">
        <w:rPr>
          <w:bCs/>
          <w:sz w:val="22"/>
          <w:szCs w:val="22"/>
        </w:rPr>
        <w:t xml:space="preserve"> of </w:t>
      </w:r>
      <w:proofErr w:type="spellStart"/>
      <w:r w:rsidR="008D2804" w:rsidRPr="00340DB8">
        <w:rPr>
          <w:bCs/>
          <w:sz w:val="22"/>
          <w:szCs w:val="22"/>
        </w:rPr>
        <w:t>the</w:t>
      </w:r>
      <w:proofErr w:type="spellEnd"/>
      <w:r w:rsidR="008D2804" w:rsidRPr="00340DB8">
        <w:rPr>
          <w:bCs/>
          <w:sz w:val="22"/>
          <w:szCs w:val="22"/>
        </w:rPr>
        <w:t xml:space="preserve"> </w:t>
      </w:r>
      <w:proofErr w:type="spellStart"/>
      <w:r w:rsidR="008D2804" w:rsidRPr="00340DB8">
        <w:rPr>
          <w:bCs/>
          <w:sz w:val="22"/>
          <w:szCs w:val="22"/>
        </w:rPr>
        <w:t>risks</w:t>
      </w:r>
      <w:proofErr w:type="spellEnd"/>
      <w:r w:rsidR="008D2804" w:rsidRPr="00340DB8">
        <w:rPr>
          <w:bCs/>
          <w:sz w:val="22"/>
          <w:szCs w:val="22"/>
        </w:rPr>
        <w:t xml:space="preserve"> of </w:t>
      </w:r>
      <w:proofErr w:type="spellStart"/>
      <w:r w:rsidR="008D2804" w:rsidRPr="00340DB8">
        <w:rPr>
          <w:bCs/>
          <w:sz w:val="22"/>
          <w:szCs w:val="22"/>
        </w:rPr>
        <w:t>cardiovascular</w:t>
      </w:r>
      <w:proofErr w:type="spellEnd"/>
      <w:r w:rsidR="008D2804" w:rsidRPr="00340DB8">
        <w:rPr>
          <w:bCs/>
          <w:sz w:val="22"/>
          <w:szCs w:val="22"/>
        </w:rPr>
        <w:t xml:space="preserve"> </w:t>
      </w:r>
      <w:proofErr w:type="spellStart"/>
      <w:r w:rsidR="008D2804" w:rsidRPr="00340DB8">
        <w:rPr>
          <w:bCs/>
          <w:sz w:val="22"/>
          <w:szCs w:val="22"/>
        </w:rPr>
        <w:t>disease</w:t>
      </w:r>
      <w:r w:rsidR="00700D9F">
        <w:rPr>
          <w:bCs/>
          <w:sz w:val="22"/>
          <w:szCs w:val="22"/>
        </w:rPr>
        <w:t>s</w:t>
      </w:r>
      <w:proofErr w:type="spellEnd"/>
      <w:r w:rsidR="00700D9F">
        <w:rPr>
          <w:bCs/>
          <w:sz w:val="22"/>
          <w:szCs w:val="22"/>
        </w:rPr>
        <w:t>’</w:t>
      </w:r>
      <w:r w:rsidR="008D2804" w:rsidRPr="00340DB8">
        <w:rPr>
          <w:bCs/>
          <w:sz w:val="22"/>
          <w:szCs w:val="22"/>
        </w:rPr>
        <w:t xml:space="preserve"> </w:t>
      </w:r>
      <w:proofErr w:type="spellStart"/>
      <w:r w:rsidR="008D2804" w:rsidRPr="00340DB8">
        <w:rPr>
          <w:bCs/>
          <w:sz w:val="22"/>
          <w:szCs w:val="22"/>
        </w:rPr>
        <w:t>and</w:t>
      </w:r>
      <w:proofErr w:type="spellEnd"/>
      <w:r w:rsidR="00700D9F">
        <w:rPr>
          <w:bCs/>
          <w:sz w:val="22"/>
          <w:szCs w:val="22"/>
        </w:rPr>
        <w:t xml:space="preserve"> </w:t>
      </w:r>
      <w:proofErr w:type="spellStart"/>
      <w:r w:rsidR="00700D9F">
        <w:rPr>
          <w:bCs/>
          <w:sz w:val="22"/>
          <w:szCs w:val="22"/>
        </w:rPr>
        <w:t>the</w:t>
      </w:r>
      <w:proofErr w:type="spellEnd"/>
      <w:r w:rsidR="008D2804" w:rsidRPr="00340DB8">
        <w:rPr>
          <w:bCs/>
          <w:sz w:val="22"/>
          <w:szCs w:val="22"/>
        </w:rPr>
        <w:t xml:space="preserve"> </w:t>
      </w:r>
      <w:proofErr w:type="spellStart"/>
      <w:r w:rsidR="008D2804" w:rsidRPr="00340DB8">
        <w:rPr>
          <w:bCs/>
          <w:sz w:val="22"/>
          <w:szCs w:val="22"/>
        </w:rPr>
        <w:t>p</w:t>
      </w:r>
      <w:r w:rsidR="00700D9F">
        <w:rPr>
          <w:bCs/>
          <w:sz w:val="22"/>
          <w:szCs w:val="22"/>
        </w:rPr>
        <w:t>revention</w:t>
      </w:r>
      <w:proofErr w:type="spellEnd"/>
      <w:r w:rsidR="00700D9F">
        <w:rPr>
          <w:bCs/>
          <w:sz w:val="22"/>
          <w:szCs w:val="22"/>
        </w:rPr>
        <w:t xml:space="preserve"> </w:t>
      </w:r>
      <w:proofErr w:type="spellStart"/>
      <w:r w:rsidR="00700D9F">
        <w:rPr>
          <w:bCs/>
          <w:sz w:val="22"/>
          <w:szCs w:val="22"/>
        </w:rPr>
        <w:t>methods</w:t>
      </w:r>
      <w:proofErr w:type="spellEnd"/>
      <w:r w:rsidR="00700D9F">
        <w:rPr>
          <w:bCs/>
          <w:sz w:val="22"/>
          <w:szCs w:val="22"/>
        </w:rPr>
        <w:t xml:space="preserve">, </w:t>
      </w:r>
      <w:proofErr w:type="spellStart"/>
      <w:r w:rsidR="00700D9F">
        <w:rPr>
          <w:bCs/>
          <w:sz w:val="22"/>
          <w:szCs w:val="22"/>
        </w:rPr>
        <w:t>the</w:t>
      </w:r>
      <w:proofErr w:type="spellEnd"/>
      <w:r w:rsidR="00700D9F">
        <w:rPr>
          <w:bCs/>
          <w:sz w:val="22"/>
          <w:szCs w:val="22"/>
        </w:rPr>
        <w:t xml:space="preserve"> </w:t>
      </w:r>
      <w:proofErr w:type="spellStart"/>
      <w:r w:rsidR="00700D9F">
        <w:rPr>
          <w:bCs/>
          <w:sz w:val="22"/>
          <w:szCs w:val="22"/>
        </w:rPr>
        <w:t>diagnostics</w:t>
      </w:r>
      <w:proofErr w:type="spellEnd"/>
      <w:r w:rsidR="00274F14" w:rsidRPr="00340DB8">
        <w:rPr>
          <w:bCs/>
          <w:sz w:val="22"/>
          <w:szCs w:val="22"/>
        </w:rPr>
        <w:t xml:space="preserve">, </w:t>
      </w:r>
      <w:proofErr w:type="spellStart"/>
      <w:r w:rsidR="00700D9F">
        <w:rPr>
          <w:bCs/>
          <w:sz w:val="22"/>
          <w:szCs w:val="22"/>
        </w:rPr>
        <w:t>the</w:t>
      </w:r>
      <w:proofErr w:type="spellEnd"/>
      <w:r w:rsidR="00700D9F">
        <w:rPr>
          <w:bCs/>
          <w:sz w:val="22"/>
          <w:szCs w:val="22"/>
        </w:rPr>
        <w:t xml:space="preserve"> </w:t>
      </w:r>
      <w:proofErr w:type="spellStart"/>
      <w:r w:rsidR="008D2804" w:rsidRPr="00340DB8">
        <w:rPr>
          <w:bCs/>
          <w:sz w:val="22"/>
          <w:szCs w:val="22"/>
        </w:rPr>
        <w:t>treatment</w:t>
      </w:r>
      <w:proofErr w:type="spellEnd"/>
      <w:r w:rsidR="008D2804" w:rsidRPr="00340DB8">
        <w:rPr>
          <w:bCs/>
          <w:sz w:val="22"/>
          <w:szCs w:val="22"/>
        </w:rPr>
        <w:t xml:space="preserve"> </w:t>
      </w:r>
      <w:proofErr w:type="spellStart"/>
      <w:r w:rsidR="00274F14" w:rsidRPr="00340DB8">
        <w:rPr>
          <w:bCs/>
          <w:sz w:val="22"/>
          <w:szCs w:val="22"/>
        </w:rPr>
        <w:t>and</w:t>
      </w:r>
      <w:proofErr w:type="spellEnd"/>
      <w:r w:rsidR="00274F14" w:rsidRPr="00340DB8">
        <w:rPr>
          <w:bCs/>
          <w:sz w:val="22"/>
          <w:szCs w:val="22"/>
        </w:rPr>
        <w:t xml:space="preserve"> </w:t>
      </w:r>
      <w:proofErr w:type="spellStart"/>
      <w:r w:rsidR="00700D9F">
        <w:rPr>
          <w:bCs/>
          <w:sz w:val="22"/>
          <w:szCs w:val="22"/>
        </w:rPr>
        <w:t>the</w:t>
      </w:r>
      <w:proofErr w:type="spellEnd"/>
      <w:r w:rsidR="00700D9F">
        <w:rPr>
          <w:bCs/>
          <w:sz w:val="22"/>
          <w:szCs w:val="22"/>
        </w:rPr>
        <w:t xml:space="preserve"> </w:t>
      </w:r>
      <w:proofErr w:type="spellStart"/>
      <w:r w:rsidR="00274F14" w:rsidRPr="00340DB8">
        <w:rPr>
          <w:bCs/>
          <w:sz w:val="22"/>
          <w:szCs w:val="22"/>
        </w:rPr>
        <w:t>secondary</w:t>
      </w:r>
      <w:proofErr w:type="spellEnd"/>
      <w:r w:rsidR="00274F14" w:rsidRPr="00340DB8">
        <w:rPr>
          <w:bCs/>
          <w:sz w:val="22"/>
          <w:szCs w:val="22"/>
        </w:rPr>
        <w:t xml:space="preserve"> </w:t>
      </w:r>
      <w:proofErr w:type="spellStart"/>
      <w:r w:rsidR="00274F14" w:rsidRPr="00340DB8">
        <w:rPr>
          <w:bCs/>
          <w:sz w:val="22"/>
          <w:szCs w:val="22"/>
        </w:rPr>
        <w:t>prevention</w:t>
      </w:r>
      <w:proofErr w:type="spellEnd"/>
      <w:r w:rsidR="00274F14" w:rsidRPr="00340DB8">
        <w:rPr>
          <w:bCs/>
          <w:sz w:val="22"/>
          <w:szCs w:val="22"/>
        </w:rPr>
        <w:t xml:space="preserve"> </w:t>
      </w:r>
      <w:r w:rsidR="008D2804" w:rsidRPr="00340DB8">
        <w:rPr>
          <w:bCs/>
          <w:sz w:val="22"/>
          <w:szCs w:val="22"/>
        </w:rPr>
        <w:t xml:space="preserve">of </w:t>
      </w:r>
      <w:proofErr w:type="spellStart"/>
      <w:r w:rsidR="008D2804" w:rsidRPr="00340DB8">
        <w:rPr>
          <w:bCs/>
          <w:sz w:val="22"/>
          <w:szCs w:val="22"/>
        </w:rPr>
        <w:t>chronical</w:t>
      </w:r>
      <w:proofErr w:type="spellEnd"/>
      <w:r w:rsidR="008D2804" w:rsidRPr="00340DB8">
        <w:rPr>
          <w:bCs/>
          <w:sz w:val="22"/>
          <w:szCs w:val="22"/>
        </w:rPr>
        <w:t xml:space="preserve"> </w:t>
      </w:r>
      <w:proofErr w:type="spellStart"/>
      <w:r w:rsidR="008D2804" w:rsidRPr="00340DB8">
        <w:rPr>
          <w:bCs/>
          <w:sz w:val="22"/>
          <w:szCs w:val="22"/>
        </w:rPr>
        <w:t>and</w:t>
      </w:r>
      <w:proofErr w:type="spellEnd"/>
      <w:r w:rsidR="00274F14" w:rsidRPr="00340DB8">
        <w:rPr>
          <w:bCs/>
          <w:sz w:val="22"/>
          <w:szCs w:val="22"/>
        </w:rPr>
        <w:t xml:space="preserve"> </w:t>
      </w:r>
      <w:proofErr w:type="spellStart"/>
      <w:r w:rsidR="00274F14" w:rsidRPr="00340DB8">
        <w:rPr>
          <w:bCs/>
          <w:sz w:val="22"/>
          <w:szCs w:val="22"/>
        </w:rPr>
        <w:t>emergent</w:t>
      </w:r>
      <w:proofErr w:type="spellEnd"/>
      <w:r w:rsidR="00274F14" w:rsidRPr="00340DB8">
        <w:rPr>
          <w:bCs/>
          <w:sz w:val="22"/>
          <w:szCs w:val="22"/>
        </w:rPr>
        <w:t xml:space="preserve"> </w:t>
      </w:r>
      <w:proofErr w:type="spellStart"/>
      <w:r w:rsidR="00274F14" w:rsidRPr="00340DB8">
        <w:rPr>
          <w:bCs/>
          <w:sz w:val="22"/>
          <w:szCs w:val="22"/>
        </w:rPr>
        <w:t>heart</w:t>
      </w:r>
      <w:proofErr w:type="spellEnd"/>
      <w:r w:rsidR="00274F14" w:rsidRPr="00340DB8">
        <w:rPr>
          <w:bCs/>
          <w:sz w:val="22"/>
          <w:szCs w:val="22"/>
        </w:rPr>
        <w:t xml:space="preserve"> </w:t>
      </w:r>
      <w:proofErr w:type="spellStart"/>
      <w:r w:rsidR="00274F14" w:rsidRPr="00340DB8">
        <w:rPr>
          <w:bCs/>
          <w:sz w:val="22"/>
          <w:szCs w:val="22"/>
        </w:rPr>
        <w:t>disease</w:t>
      </w:r>
      <w:r w:rsidR="00700D9F">
        <w:rPr>
          <w:bCs/>
          <w:sz w:val="22"/>
          <w:szCs w:val="22"/>
        </w:rPr>
        <w:t>s</w:t>
      </w:r>
      <w:proofErr w:type="spellEnd"/>
      <w:r w:rsidR="008D2804" w:rsidRPr="00340DB8">
        <w:rPr>
          <w:bCs/>
          <w:sz w:val="22"/>
          <w:szCs w:val="22"/>
        </w:rPr>
        <w:t>.</w:t>
      </w:r>
    </w:p>
    <w:p w:rsidR="008D2804" w:rsidRDefault="008D2804" w:rsidP="00BD2304">
      <w:pPr>
        <w:pStyle w:val="Default"/>
        <w:jc w:val="both"/>
        <w:rPr>
          <w:sz w:val="22"/>
          <w:szCs w:val="22"/>
        </w:rPr>
      </w:pPr>
    </w:p>
    <w:p w:rsidR="00F42FDF" w:rsidRDefault="00F42FDF" w:rsidP="00F42F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Learning </w:t>
      </w:r>
      <w:proofErr w:type="spellStart"/>
      <w:r>
        <w:rPr>
          <w:b/>
          <w:bCs/>
          <w:sz w:val="22"/>
          <w:szCs w:val="22"/>
        </w:rPr>
        <w:t>Outcomes</w:t>
      </w:r>
      <w:proofErr w:type="spellEnd"/>
      <w:r w:rsidR="00D07C6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</w:t>
      </w:r>
      <w:proofErr w:type="spellEnd"/>
      <w:r w:rsidR="00D07C6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Sub-Skills</w:t>
      </w:r>
      <w:proofErr w:type="spellEnd"/>
      <w:r w:rsidR="00340DB8">
        <w:rPr>
          <w:b/>
          <w:bCs/>
          <w:sz w:val="22"/>
          <w:szCs w:val="22"/>
        </w:rPr>
        <w:t>:</w:t>
      </w:r>
    </w:p>
    <w:p w:rsidR="00F42FDF" w:rsidRDefault="00F42FDF" w:rsidP="00F42FDF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Students</w:t>
      </w:r>
      <w:proofErr w:type="spellEnd"/>
      <w:r w:rsidR="00D07C6E">
        <w:rPr>
          <w:sz w:val="22"/>
          <w:szCs w:val="22"/>
        </w:rPr>
        <w:t>’</w:t>
      </w:r>
      <w:r w:rsidR="00340DB8">
        <w:rPr>
          <w:sz w:val="22"/>
          <w:szCs w:val="22"/>
        </w:rPr>
        <w:t xml:space="preserve"> </w:t>
      </w:r>
      <w:proofErr w:type="spellStart"/>
      <w:r w:rsidR="00D07C6E">
        <w:rPr>
          <w:sz w:val="22"/>
          <w:szCs w:val="22"/>
        </w:rPr>
        <w:t>achievements</w:t>
      </w:r>
      <w:proofErr w:type="spellEnd"/>
      <w:r w:rsidR="00700D9F">
        <w:rPr>
          <w:sz w:val="22"/>
          <w:szCs w:val="22"/>
        </w:rPr>
        <w:t xml:space="preserve"> </w:t>
      </w:r>
      <w:proofErr w:type="spellStart"/>
      <w:r w:rsidR="00700D9F"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this</w:t>
      </w:r>
      <w:proofErr w:type="spellEnd"/>
      <w:r w:rsidR="00340DB8">
        <w:rPr>
          <w:sz w:val="22"/>
          <w:szCs w:val="22"/>
        </w:rPr>
        <w:t xml:space="preserve"> </w:t>
      </w:r>
      <w:proofErr w:type="spellStart"/>
      <w:r w:rsidR="00340DB8">
        <w:rPr>
          <w:sz w:val="22"/>
          <w:szCs w:val="22"/>
        </w:rPr>
        <w:t>course</w:t>
      </w:r>
      <w:proofErr w:type="spellEnd"/>
      <w:r w:rsidR="00340DB8">
        <w:rPr>
          <w:sz w:val="22"/>
          <w:szCs w:val="22"/>
        </w:rPr>
        <w:t>;</w:t>
      </w:r>
    </w:p>
    <w:p w:rsidR="008A4B29" w:rsidRDefault="008A4B29" w:rsidP="008A4B29">
      <w:pPr>
        <w:pStyle w:val="Default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Getting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comprehensive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history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3565A">
        <w:rPr>
          <w:sz w:val="22"/>
          <w:szCs w:val="22"/>
        </w:rPr>
        <w:t>prepretation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patient’s</w:t>
      </w:r>
      <w:proofErr w:type="spellEnd"/>
      <w:r>
        <w:rPr>
          <w:sz w:val="22"/>
          <w:szCs w:val="22"/>
        </w:rPr>
        <w:t xml:space="preserve"> file.</w:t>
      </w:r>
    </w:p>
    <w:p w:rsidR="008A4B29" w:rsidRDefault="00CD1B20" w:rsidP="008A4B29">
      <w:pPr>
        <w:pStyle w:val="Default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Knowing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cardiovascular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symptoms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A4B29">
        <w:rPr>
          <w:sz w:val="22"/>
          <w:szCs w:val="22"/>
        </w:rPr>
        <w:t>causes</w:t>
      </w:r>
      <w:proofErr w:type="spellEnd"/>
      <w:r w:rsidR="008A4B29">
        <w:rPr>
          <w:sz w:val="22"/>
          <w:szCs w:val="22"/>
        </w:rPr>
        <w:t xml:space="preserve"> </w:t>
      </w:r>
      <w:proofErr w:type="spellStart"/>
      <w:r w:rsidR="008A4B29">
        <w:rPr>
          <w:sz w:val="22"/>
          <w:szCs w:val="22"/>
        </w:rPr>
        <w:t>and</w:t>
      </w:r>
      <w:proofErr w:type="spellEnd"/>
      <w:r w:rsidR="008A4B2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question</w:t>
      </w:r>
      <w:proofErr w:type="spellEnd"/>
      <w:r w:rsidR="008A4B29">
        <w:rPr>
          <w:sz w:val="22"/>
          <w:szCs w:val="22"/>
        </w:rPr>
        <w:t xml:space="preserve"> </w:t>
      </w:r>
      <w:proofErr w:type="spellStart"/>
      <w:r w:rsidR="008A4B29">
        <w:rPr>
          <w:sz w:val="22"/>
          <w:szCs w:val="22"/>
        </w:rPr>
        <w:t>them</w:t>
      </w:r>
      <w:proofErr w:type="spellEnd"/>
      <w:r w:rsidR="008A4B29">
        <w:rPr>
          <w:sz w:val="22"/>
          <w:szCs w:val="22"/>
        </w:rPr>
        <w:t>.</w:t>
      </w:r>
    </w:p>
    <w:p w:rsidR="008A4B29" w:rsidRDefault="00D42F62" w:rsidP="008A4B29">
      <w:pPr>
        <w:pStyle w:val="Default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ability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 w:rsidR="008A4B2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make</w:t>
      </w:r>
      <w:proofErr w:type="spellEnd"/>
      <w:r w:rsidR="006C00C1">
        <w:rPr>
          <w:sz w:val="22"/>
          <w:szCs w:val="22"/>
        </w:rPr>
        <w:t xml:space="preserve"> </w:t>
      </w:r>
      <w:proofErr w:type="spellStart"/>
      <w:r w:rsidR="008A4B29">
        <w:rPr>
          <w:sz w:val="22"/>
          <w:szCs w:val="22"/>
        </w:rPr>
        <w:t>physical</w:t>
      </w:r>
      <w:proofErr w:type="spellEnd"/>
      <w:r w:rsidR="008A4B29">
        <w:rPr>
          <w:sz w:val="22"/>
          <w:szCs w:val="22"/>
        </w:rPr>
        <w:t xml:space="preserve"> </w:t>
      </w:r>
      <w:proofErr w:type="spellStart"/>
      <w:r w:rsidR="008A4B29">
        <w:rPr>
          <w:sz w:val="22"/>
          <w:szCs w:val="22"/>
        </w:rPr>
        <w:t>examination</w:t>
      </w:r>
      <w:proofErr w:type="spellEnd"/>
      <w:r w:rsidR="008A4B29"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A4B29">
        <w:rPr>
          <w:sz w:val="22"/>
          <w:szCs w:val="22"/>
        </w:rPr>
        <w:t>cardiovascular</w:t>
      </w:r>
      <w:proofErr w:type="spellEnd"/>
      <w:r w:rsidR="008A4B29">
        <w:rPr>
          <w:sz w:val="22"/>
          <w:szCs w:val="22"/>
        </w:rPr>
        <w:t xml:space="preserve"> </w:t>
      </w:r>
      <w:proofErr w:type="spellStart"/>
      <w:r w:rsidR="008A4B29">
        <w:rPr>
          <w:sz w:val="22"/>
          <w:szCs w:val="22"/>
        </w:rPr>
        <w:t>system</w:t>
      </w:r>
      <w:proofErr w:type="spellEnd"/>
      <w:r w:rsidR="008A4B29">
        <w:rPr>
          <w:sz w:val="22"/>
          <w:szCs w:val="22"/>
        </w:rPr>
        <w:t>.</w:t>
      </w:r>
    </w:p>
    <w:p w:rsidR="008A4B29" w:rsidRDefault="008A4B29" w:rsidP="008A4B29">
      <w:pPr>
        <w:pStyle w:val="Default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appropriate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usage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non-invasive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invasiv</w:t>
      </w:r>
      <w:r w:rsidR="00D42F62">
        <w:rPr>
          <w:sz w:val="22"/>
          <w:szCs w:val="22"/>
        </w:rPr>
        <w:t>e</w:t>
      </w:r>
      <w:proofErr w:type="spellEnd"/>
      <w:r w:rsidR="00D42F62">
        <w:rPr>
          <w:sz w:val="22"/>
          <w:szCs w:val="22"/>
        </w:rPr>
        <w:t xml:space="preserve"> </w:t>
      </w:r>
      <w:proofErr w:type="spellStart"/>
      <w:r w:rsidR="00D42F62">
        <w:rPr>
          <w:sz w:val="22"/>
          <w:szCs w:val="22"/>
        </w:rPr>
        <w:t>laboratory</w:t>
      </w:r>
      <w:proofErr w:type="spellEnd"/>
      <w:r w:rsidR="00D42F62">
        <w:rPr>
          <w:sz w:val="22"/>
          <w:szCs w:val="22"/>
        </w:rPr>
        <w:t xml:space="preserve"> </w:t>
      </w:r>
      <w:proofErr w:type="spellStart"/>
      <w:r w:rsidR="00D42F62">
        <w:rPr>
          <w:sz w:val="22"/>
          <w:szCs w:val="22"/>
        </w:rPr>
        <w:t>tests</w:t>
      </w:r>
      <w:proofErr w:type="spellEnd"/>
      <w:r w:rsidR="00D42F62">
        <w:rPr>
          <w:sz w:val="22"/>
          <w:szCs w:val="22"/>
        </w:rPr>
        <w:t xml:space="preserve"> </w:t>
      </w:r>
      <w:proofErr w:type="spellStart"/>
      <w:r w:rsidR="00D42F62">
        <w:rPr>
          <w:sz w:val="22"/>
          <w:szCs w:val="22"/>
        </w:rPr>
        <w:t>for</w:t>
      </w:r>
      <w:proofErr w:type="spellEnd"/>
      <w:r w:rsidR="00D42F62">
        <w:rPr>
          <w:sz w:val="22"/>
          <w:szCs w:val="22"/>
        </w:rPr>
        <w:t xml:space="preserve"> </w:t>
      </w:r>
      <w:proofErr w:type="spellStart"/>
      <w:r w:rsidR="00D42F62">
        <w:rPr>
          <w:sz w:val="22"/>
          <w:szCs w:val="22"/>
        </w:rPr>
        <w:t>diagnostics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cardiovascular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</w:t>
      </w:r>
      <w:r w:rsidR="00D42F62">
        <w:rPr>
          <w:sz w:val="22"/>
          <w:szCs w:val="22"/>
        </w:rPr>
        <w:t>s</w:t>
      </w:r>
      <w:proofErr w:type="spellEnd"/>
      <w:r w:rsidR="00D42F6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interpretation</w:t>
      </w:r>
      <w:proofErr w:type="spellEnd"/>
      <w:r>
        <w:rPr>
          <w:sz w:val="22"/>
          <w:szCs w:val="22"/>
        </w:rPr>
        <w:t xml:space="preserve"> of </w:t>
      </w:r>
      <w:proofErr w:type="spellStart"/>
      <w:r w:rsidR="00D42F62">
        <w:rPr>
          <w:sz w:val="22"/>
          <w:szCs w:val="22"/>
        </w:rPr>
        <w:t>the</w:t>
      </w:r>
      <w:proofErr w:type="spellEnd"/>
      <w:r w:rsidR="00D42F6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results</w:t>
      </w:r>
      <w:proofErr w:type="spellEnd"/>
      <w:r>
        <w:rPr>
          <w:sz w:val="22"/>
          <w:szCs w:val="22"/>
        </w:rPr>
        <w:t>.</w:t>
      </w:r>
    </w:p>
    <w:p w:rsidR="008A4B29" w:rsidRDefault="00E43691" w:rsidP="008A4B29">
      <w:pPr>
        <w:pStyle w:val="Default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The</w:t>
      </w:r>
      <w:proofErr w:type="spellEnd"/>
      <w:r w:rsidR="006C00C1">
        <w:rPr>
          <w:sz w:val="22"/>
          <w:szCs w:val="22"/>
        </w:rPr>
        <w:t xml:space="preserve"> </w:t>
      </w:r>
      <w:proofErr w:type="spellStart"/>
      <w:r w:rsidR="006C00C1">
        <w:rPr>
          <w:sz w:val="22"/>
          <w:szCs w:val="22"/>
        </w:rPr>
        <w:t>ability</w:t>
      </w:r>
      <w:proofErr w:type="spellEnd"/>
      <w:r w:rsidR="006C00C1">
        <w:rPr>
          <w:sz w:val="22"/>
          <w:szCs w:val="22"/>
        </w:rPr>
        <w:t xml:space="preserve"> of </w:t>
      </w:r>
      <w:proofErr w:type="spellStart"/>
      <w:r w:rsidR="006C00C1">
        <w:rPr>
          <w:sz w:val="22"/>
          <w:szCs w:val="22"/>
        </w:rPr>
        <w:t>taking</w:t>
      </w:r>
      <w:proofErr w:type="spellEnd"/>
      <w:r w:rsidR="006C00C1">
        <w:rPr>
          <w:sz w:val="22"/>
          <w:szCs w:val="22"/>
        </w:rPr>
        <w:t xml:space="preserve"> ECG, </w:t>
      </w:r>
      <w:proofErr w:type="spellStart"/>
      <w:r>
        <w:rPr>
          <w:sz w:val="22"/>
          <w:szCs w:val="22"/>
        </w:rPr>
        <w:t>being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diagnostic</w:t>
      </w:r>
      <w:r w:rsidR="006C00C1">
        <w:rPr>
          <w:sz w:val="22"/>
          <w:szCs w:val="22"/>
        </w:rPr>
        <w:t>s</w:t>
      </w:r>
      <w:proofErr w:type="spellEnd"/>
      <w:r w:rsidR="006C00C1">
        <w:rPr>
          <w:sz w:val="22"/>
          <w:szCs w:val="22"/>
        </w:rPr>
        <w:t xml:space="preserve"> of </w:t>
      </w:r>
      <w:proofErr w:type="spellStart"/>
      <w:r w:rsidR="006C00C1">
        <w:rPr>
          <w:sz w:val="22"/>
          <w:szCs w:val="22"/>
        </w:rPr>
        <w:t>acute</w:t>
      </w:r>
      <w:proofErr w:type="spellEnd"/>
      <w:r w:rsidR="006C00C1">
        <w:rPr>
          <w:sz w:val="22"/>
          <w:szCs w:val="22"/>
        </w:rPr>
        <w:t xml:space="preserve"> </w:t>
      </w:r>
      <w:proofErr w:type="spellStart"/>
      <w:r w:rsidR="006C00C1">
        <w:rPr>
          <w:sz w:val="22"/>
          <w:szCs w:val="22"/>
        </w:rPr>
        <w:t>cardiac</w:t>
      </w:r>
      <w:proofErr w:type="spellEnd"/>
      <w:r w:rsidR="006C00C1">
        <w:rPr>
          <w:sz w:val="22"/>
          <w:szCs w:val="22"/>
        </w:rPr>
        <w:t xml:space="preserve"> </w:t>
      </w:r>
      <w:proofErr w:type="spellStart"/>
      <w:r w:rsidR="006C00C1">
        <w:rPr>
          <w:sz w:val="22"/>
          <w:szCs w:val="22"/>
        </w:rPr>
        <w:t>syndromes</w:t>
      </w:r>
      <w:proofErr w:type="spellEnd"/>
      <w:r w:rsidR="006C00C1">
        <w:rPr>
          <w:sz w:val="22"/>
          <w:szCs w:val="22"/>
        </w:rPr>
        <w:t xml:space="preserve"> </w:t>
      </w:r>
      <w:proofErr w:type="spellStart"/>
      <w:r w:rsidR="006C00C1">
        <w:rPr>
          <w:sz w:val="22"/>
          <w:szCs w:val="22"/>
        </w:rPr>
        <w:t>and</w:t>
      </w:r>
      <w:proofErr w:type="spellEnd"/>
      <w:r w:rsidR="006C00C1">
        <w:rPr>
          <w:sz w:val="22"/>
          <w:szCs w:val="22"/>
        </w:rPr>
        <w:t xml:space="preserve"> </w:t>
      </w:r>
      <w:proofErr w:type="spellStart"/>
      <w:r w:rsidR="006C00C1">
        <w:rPr>
          <w:sz w:val="22"/>
          <w:szCs w:val="22"/>
        </w:rPr>
        <w:t>r</w:t>
      </w:r>
      <w:r>
        <w:rPr>
          <w:sz w:val="22"/>
          <w:szCs w:val="22"/>
        </w:rPr>
        <w:t>ythm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abnormalities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referring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C00C1"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 w:rsidR="006C00C1">
        <w:rPr>
          <w:sz w:val="22"/>
          <w:szCs w:val="22"/>
        </w:rPr>
        <w:t xml:space="preserve"> </w:t>
      </w:r>
      <w:proofErr w:type="spellStart"/>
      <w:r w:rsidR="006C00C1">
        <w:rPr>
          <w:sz w:val="22"/>
          <w:szCs w:val="22"/>
        </w:rPr>
        <w:t>cardiologist</w:t>
      </w:r>
      <w:proofErr w:type="spellEnd"/>
      <w:r w:rsidR="006C00C1">
        <w:rPr>
          <w:sz w:val="22"/>
          <w:szCs w:val="22"/>
        </w:rPr>
        <w:t>.</w:t>
      </w:r>
    </w:p>
    <w:p w:rsidR="006C00C1" w:rsidRDefault="0081577B" w:rsidP="008A4B29">
      <w:pPr>
        <w:pStyle w:val="Default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Being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cardiovascular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</w:t>
      </w:r>
      <w:r w:rsidR="00E43691">
        <w:rPr>
          <w:sz w:val="22"/>
          <w:szCs w:val="22"/>
        </w:rPr>
        <w:t>ith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the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help</w:t>
      </w:r>
      <w:proofErr w:type="spellEnd"/>
      <w:r w:rsidR="00E43691">
        <w:rPr>
          <w:sz w:val="22"/>
          <w:szCs w:val="22"/>
        </w:rPr>
        <w:t xml:space="preserve"> of </w:t>
      </w:r>
      <w:proofErr w:type="spellStart"/>
      <w:r w:rsidR="00E43691">
        <w:rPr>
          <w:sz w:val="22"/>
          <w:szCs w:val="22"/>
        </w:rPr>
        <w:t>the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medical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history</w:t>
      </w:r>
      <w:proofErr w:type="spellEnd"/>
      <w:r w:rsidR="00E43691">
        <w:rPr>
          <w:sz w:val="22"/>
          <w:szCs w:val="22"/>
        </w:rPr>
        <w:t xml:space="preserve">, </w:t>
      </w:r>
      <w:proofErr w:type="spellStart"/>
      <w:r w:rsidR="00E43691">
        <w:rPr>
          <w:sz w:val="22"/>
          <w:szCs w:val="22"/>
        </w:rPr>
        <w:t>the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pyhsical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examination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and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the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lab</w:t>
      </w:r>
      <w:proofErr w:type="spellEnd"/>
      <w:r w:rsidR="00E43691">
        <w:rPr>
          <w:sz w:val="22"/>
          <w:szCs w:val="22"/>
        </w:rPr>
        <w:t xml:space="preserve"> </w:t>
      </w:r>
      <w:proofErr w:type="spellStart"/>
      <w:r w:rsidR="00E43691">
        <w:rPr>
          <w:sz w:val="22"/>
          <w:szCs w:val="22"/>
        </w:rPr>
        <w:t>results</w:t>
      </w:r>
      <w:proofErr w:type="spellEnd"/>
      <w:r>
        <w:rPr>
          <w:sz w:val="22"/>
          <w:szCs w:val="22"/>
        </w:rPr>
        <w:t>.</w:t>
      </w:r>
    </w:p>
    <w:p w:rsidR="00BB076A" w:rsidRDefault="00BB076A" w:rsidP="00BB076A">
      <w:pPr>
        <w:pStyle w:val="Default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management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cardiac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emergencies</w:t>
      </w:r>
      <w:proofErr w:type="spellEnd"/>
      <w:r>
        <w:rPr>
          <w:sz w:val="22"/>
          <w:szCs w:val="22"/>
        </w:rPr>
        <w:t>.</w:t>
      </w:r>
    </w:p>
    <w:p w:rsidR="00437128" w:rsidRDefault="00437128" w:rsidP="00BB076A">
      <w:pPr>
        <w:pStyle w:val="Default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Measuring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blood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pressure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diagnosing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them</w:t>
      </w:r>
      <w:proofErr w:type="spellEnd"/>
      <w:r>
        <w:rPr>
          <w:sz w:val="22"/>
          <w:szCs w:val="22"/>
        </w:rPr>
        <w:t>.</w:t>
      </w:r>
    </w:p>
    <w:p w:rsidR="00BB076A" w:rsidRPr="00BB076A" w:rsidRDefault="0007480D" w:rsidP="0007480D">
      <w:pPr>
        <w:pStyle w:val="Default"/>
        <w:numPr>
          <w:ilvl w:val="0"/>
          <w:numId w:val="3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 w:rsidR="007857B3">
        <w:rPr>
          <w:sz w:val="22"/>
          <w:szCs w:val="22"/>
        </w:rPr>
        <w:t xml:space="preserve"> </w:t>
      </w:r>
      <w:proofErr w:type="spellStart"/>
      <w:r w:rsidR="007857B3">
        <w:rPr>
          <w:sz w:val="22"/>
          <w:szCs w:val="22"/>
        </w:rPr>
        <w:t>public</w:t>
      </w:r>
      <w:proofErr w:type="spellEnd"/>
      <w:r w:rsidR="007857B3">
        <w:rPr>
          <w:sz w:val="22"/>
          <w:szCs w:val="22"/>
        </w:rPr>
        <w:t xml:space="preserve"> </w:t>
      </w:r>
      <w:proofErr w:type="spellStart"/>
      <w:r w:rsidR="007857B3">
        <w:rPr>
          <w:sz w:val="22"/>
          <w:szCs w:val="22"/>
        </w:rPr>
        <w:t>about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 w:rsidR="007857B3">
        <w:rPr>
          <w:sz w:val="22"/>
          <w:szCs w:val="22"/>
        </w:rPr>
        <w:t xml:space="preserve"> </w:t>
      </w:r>
      <w:proofErr w:type="spellStart"/>
      <w:r w:rsidR="007857B3">
        <w:rPr>
          <w:sz w:val="22"/>
          <w:szCs w:val="22"/>
        </w:rPr>
        <w:t>cardiovascular</w:t>
      </w:r>
      <w:proofErr w:type="spellEnd"/>
      <w:r w:rsidR="007857B3">
        <w:rPr>
          <w:sz w:val="22"/>
          <w:szCs w:val="22"/>
        </w:rPr>
        <w:t xml:space="preserve"> risk </w:t>
      </w:r>
      <w:proofErr w:type="spellStart"/>
      <w:r w:rsidR="007857B3">
        <w:rPr>
          <w:sz w:val="22"/>
          <w:szCs w:val="22"/>
        </w:rPr>
        <w:t>factors</w:t>
      </w:r>
      <w:proofErr w:type="spellEnd"/>
      <w:r w:rsidR="007857B3">
        <w:rPr>
          <w:sz w:val="22"/>
          <w:szCs w:val="22"/>
        </w:rPr>
        <w:t xml:space="preserve"> </w:t>
      </w:r>
      <w:proofErr w:type="spellStart"/>
      <w:r w:rsidR="007857B3">
        <w:rPr>
          <w:sz w:val="22"/>
          <w:szCs w:val="22"/>
        </w:rPr>
        <w:t>and</w:t>
      </w:r>
      <w:proofErr w:type="spellEnd"/>
      <w:r w:rsidR="007857B3">
        <w:rPr>
          <w:sz w:val="22"/>
          <w:szCs w:val="22"/>
        </w:rPr>
        <w:t xml:space="preserve"> </w:t>
      </w:r>
      <w:proofErr w:type="spellStart"/>
      <w:r w:rsidR="007857B3">
        <w:rPr>
          <w:sz w:val="22"/>
          <w:szCs w:val="22"/>
        </w:rPr>
        <w:t>making</w:t>
      </w:r>
      <w:proofErr w:type="spellEnd"/>
      <w:r w:rsidR="007857B3">
        <w:rPr>
          <w:sz w:val="22"/>
          <w:szCs w:val="22"/>
        </w:rPr>
        <w:t xml:space="preserve"> </w:t>
      </w:r>
      <w:proofErr w:type="spellStart"/>
      <w:r w:rsidR="007857B3">
        <w:rPr>
          <w:sz w:val="22"/>
          <w:szCs w:val="22"/>
        </w:rPr>
        <w:t>consultancy</w:t>
      </w:r>
      <w:proofErr w:type="spellEnd"/>
      <w:r w:rsidR="007857B3">
        <w:rPr>
          <w:sz w:val="22"/>
          <w:szCs w:val="22"/>
        </w:rPr>
        <w:t xml:space="preserve"> </w:t>
      </w:r>
      <w:proofErr w:type="spellStart"/>
      <w:r w:rsidR="007857B3">
        <w:rPr>
          <w:sz w:val="22"/>
          <w:szCs w:val="22"/>
        </w:rPr>
        <w:t>about</w:t>
      </w:r>
      <w:proofErr w:type="spellEnd"/>
      <w:r w:rsidR="007857B3">
        <w:rPr>
          <w:sz w:val="22"/>
          <w:szCs w:val="22"/>
        </w:rPr>
        <w:t xml:space="preserve"> </w:t>
      </w:r>
      <w:proofErr w:type="spellStart"/>
      <w:r w:rsidR="007857B3">
        <w:rPr>
          <w:sz w:val="22"/>
          <w:szCs w:val="22"/>
        </w:rPr>
        <w:t>them</w:t>
      </w:r>
      <w:proofErr w:type="spellEnd"/>
      <w:r w:rsidR="007857B3">
        <w:rPr>
          <w:sz w:val="22"/>
          <w:szCs w:val="22"/>
        </w:rPr>
        <w:t>.</w:t>
      </w:r>
    </w:p>
    <w:p w:rsidR="00F42FDF" w:rsidRDefault="00F42FDF" w:rsidP="00F42FDF">
      <w:pPr>
        <w:pStyle w:val="Default"/>
        <w:rPr>
          <w:sz w:val="22"/>
          <w:szCs w:val="22"/>
        </w:rPr>
      </w:pPr>
    </w:p>
    <w:p w:rsidR="00B27114" w:rsidRDefault="00F42FDF" w:rsidP="00F42FDF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Brief</w:t>
      </w:r>
      <w:proofErr w:type="spellEnd"/>
      <w:r w:rsidR="005132C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description</w:t>
      </w:r>
      <w:proofErr w:type="spellEnd"/>
      <w:r>
        <w:rPr>
          <w:b/>
          <w:bCs/>
          <w:sz w:val="22"/>
          <w:szCs w:val="22"/>
        </w:rPr>
        <w:t xml:space="preserve"> of </w:t>
      </w:r>
      <w:proofErr w:type="spellStart"/>
      <w:r>
        <w:rPr>
          <w:b/>
          <w:bCs/>
          <w:sz w:val="22"/>
          <w:szCs w:val="22"/>
        </w:rPr>
        <w:t>the</w:t>
      </w:r>
      <w:proofErr w:type="spellEnd"/>
      <w:r w:rsidR="005132C4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cours</w:t>
      </w:r>
      <w:r w:rsidR="00B27114">
        <w:rPr>
          <w:b/>
          <w:bCs/>
          <w:sz w:val="22"/>
          <w:szCs w:val="22"/>
        </w:rPr>
        <w:t>e</w:t>
      </w:r>
      <w:proofErr w:type="spellEnd"/>
      <w:r w:rsidR="00B27114">
        <w:rPr>
          <w:b/>
          <w:bCs/>
          <w:sz w:val="22"/>
          <w:szCs w:val="22"/>
        </w:rPr>
        <w:t xml:space="preserve">: </w:t>
      </w:r>
    </w:p>
    <w:p w:rsidR="00B27114" w:rsidRPr="00B27114" w:rsidRDefault="00B27114" w:rsidP="00F42FDF">
      <w:pPr>
        <w:pStyle w:val="Default"/>
        <w:rPr>
          <w:bCs/>
          <w:sz w:val="22"/>
          <w:szCs w:val="22"/>
        </w:rPr>
      </w:pPr>
      <w:proofErr w:type="spellStart"/>
      <w:r w:rsidRPr="00B27114">
        <w:rPr>
          <w:bCs/>
          <w:sz w:val="22"/>
          <w:szCs w:val="22"/>
        </w:rPr>
        <w:t>This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course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gives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the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mechanisms</w:t>
      </w:r>
      <w:proofErr w:type="spellEnd"/>
      <w:r w:rsidRPr="00B27114">
        <w:rPr>
          <w:bCs/>
          <w:sz w:val="22"/>
          <w:szCs w:val="22"/>
        </w:rPr>
        <w:t xml:space="preserve"> of </w:t>
      </w:r>
      <w:proofErr w:type="spellStart"/>
      <w:r w:rsidRPr="00B27114">
        <w:rPr>
          <w:bCs/>
          <w:sz w:val="22"/>
          <w:szCs w:val="22"/>
        </w:rPr>
        <w:t>heart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disease</w:t>
      </w:r>
      <w:r w:rsidR="0007480D">
        <w:rPr>
          <w:bCs/>
          <w:sz w:val="22"/>
          <w:szCs w:val="22"/>
        </w:rPr>
        <w:t>s</w:t>
      </w:r>
      <w:proofErr w:type="spellEnd"/>
      <w:r w:rsidRPr="00B27114">
        <w:rPr>
          <w:bCs/>
          <w:sz w:val="22"/>
          <w:szCs w:val="22"/>
        </w:rPr>
        <w:t xml:space="preserve">, </w:t>
      </w:r>
      <w:proofErr w:type="spellStart"/>
      <w:r w:rsidR="0007480D">
        <w:rPr>
          <w:bCs/>
          <w:sz w:val="22"/>
          <w:szCs w:val="22"/>
        </w:rPr>
        <w:t>the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essentials</w:t>
      </w:r>
      <w:proofErr w:type="spellEnd"/>
      <w:r w:rsidR="0007480D">
        <w:rPr>
          <w:bCs/>
          <w:sz w:val="22"/>
          <w:szCs w:val="22"/>
        </w:rPr>
        <w:t xml:space="preserve"> of </w:t>
      </w:r>
      <w:proofErr w:type="spellStart"/>
      <w:r w:rsidR="0007480D">
        <w:rPr>
          <w:bCs/>
          <w:sz w:val="22"/>
          <w:szCs w:val="22"/>
        </w:rPr>
        <w:t>taking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medical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history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and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doing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physical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examination</w:t>
      </w:r>
      <w:proofErr w:type="spellEnd"/>
      <w:r w:rsidRPr="00B27114">
        <w:rPr>
          <w:bCs/>
          <w:sz w:val="22"/>
          <w:szCs w:val="22"/>
        </w:rPr>
        <w:t>,</w:t>
      </w:r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knowing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the</w:t>
      </w:r>
      <w:proofErr w:type="spellEnd"/>
      <w:r w:rsidRPr="00B27114">
        <w:rPr>
          <w:bCs/>
          <w:sz w:val="22"/>
          <w:szCs w:val="22"/>
        </w:rPr>
        <w:t xml:space="preserve"> risk </w:t>
      </w:r>
      <w:proofErr w:type="spellStart"/>
      <w:r w:rsidRPr="00B27114">
        <w:rPr>
          <w:bCs/>
          <w:sz w:val="22"/>
          <w:szCs w:val="22"/>
        </w:rPr>
        <w:t>factors</w:t>
      </w:r>
      <w:proofErr w:type="spellEnd"/>
      <w:r w:rsidRPr="00B27114">
        <w:rPr>
          <w:bCs/>
          <w:sz w:val="22"/>
          <w:szCs w:val="22"/>
        </w:rPr>
        <w:t xml:space="preserve">, </w:t>
      </w:r>
      <w:proofErr w:type="spellStart"/>
      <w:r w:rsidR="0007480D">
        <w:rPr>
          <w:bCs/>
          <w:sz w:val="22"/>
          <w:szCs w:val="22"/>
        </w:rPr>
        <w:t>to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diagnose</w:t>
      </w:r>
      <w:proofErr w:type="spellEnd"/>
      <w:r w:rsidRPr="00B27114">
        <w:rPr>
          <w:bCs/>
          <w:sz w:val="22"/>
          <w:szCs w:val="22"/>
        </w:rPr>
        <w:t>,</w:t>
      </w:r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knowing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the</w:t>
      </w:r>
      <w:proofErr w:type="spellEnd"/>
      <w:r w:rsidRPr="00B27114">
        <w:rPr>
          <w:bCs/>
          <w:sz w:val="22"/>
          <w:szCs w:val="22"/>
        </w:rPr>
        <w:t xml:space="preserve"> </w:t>
      </w:r>
      <w:proofErr w:type="spellStart"/>
      <w:r w:rsidRPr="00B27114">
        <w:rPr>
          <w:bCs/>
          <w:sz w:val="22"/>
          <w:szCs w:val="22"/>
        </w:rPr>
        <w:t>treatment</w:t>
      </w:r>
      <w:r w:rsidR="0007480D">
        <w:rPr>
          <w:bCs/>
          <w:sz w:val="22"/>
          <w:szCs w:val="22"/>
        </w:rPr>
        <w:t>s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and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preventing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the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patient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from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heart</w:t>
      </w:r>
      <w:proofErr w:type="spellEnd"/>
      <w:r w:rsidR="0007480D">
        <w:rPr>
          <w:bCs/>
          <w:sz w:val="22"/>
          <w:szCs w:val="22"/>
        </w:rPr>
        <w:t xml:space="preserve"> </w:t>
      </w:r>
      <w:proofErr w:type="spellStart"/>
      <w:r w:rsidR="0007480D">
        <w:rPr>
          <w:bCs/>
          <w:sz w:val="22"/>
          <w:szCs w:val="22"/>
        </w:rPr>
        <w:t>diseases</w:t>
      </w:r>
      <w:proofErr w:type="spellEnd"/>
      <w:r w:rsidR="0007480D">
        <w:rPr>
          <w:bCs/>
          <w:sz w:val="22"/>
          <w:szCs w:val="22"/>
        </w:rPr>
        <w:t>.</w:t>
      </w:r>
    </w:p>
    <w:p w:rsidR="007D27AE" w:rsidRDefault="007D27AE" w:rsidP="00F42FDF">
      <w:pPr>
        <w:pStyle w:val="Default"/>
        <w:rPr>
          <w:b/>
          <w:bCs/>
          <w:sz w:val="22"/>
          <w:szCs w:val="22"/>
        </w:rPr>
      </w:pPr>
    </w:p>
    <w:p w:rsidR="00F42FDF" w:rsidRDefault="00F42FDF" w:rsidP="00F42FDF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Teaching</w:t>
      </w:r>
      <w:proofErr w:type="spellEnd"/>
      <w:r w:rsidR="007D27A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Methods</w:t>
      </w:r>
      <w:proofErr w:type="spellEnd"/>
      <w:r w:rsidR="007D27A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and</w:t>
      </w:r>
      <w:proofErr w:type="spellEnd"/>
      <w:r w:rsidR="007D27A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Techniques</w:t>
      </w:r>
      <w:proofErr w:type="spellEnd"/>
      <w:r w:rsidR="007D27AE">
        <w:rPr>
          <w:b/>
          <w:bCs/>
          <w:sz w:val="22"/>
          <w:szCs w:val="22"/>
        </w:rPr>
        <w:t>:</w:t>
      </w:r>
    </w:p>
    <w:p w:rsidR="00EA320B" w:rsidRDefault="0080403B" w:rsidP="00F42FDF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Theoretical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35CF7">
        <w:rPr>
          <w:sz w:val="22"/>
          <w:szCs w:val="22"/>
        </w:rPr>
        <w:t>basis</w:t>
      </w:r>
      <w:proofErr w:type="spellEnd"/>
      <w:r w:rsidR="00935CF7">
        <w:rPr>
          <w:sz w:val="22"/>
          <w:szCs w:val="22"/>
        </w:rPr>
        <w:t xml:space="preserve"> of </w:t>
      </w:r>
      <w:proofErr w:type="spellStart"/>
      <w:r w:rsidR="00935CF7">
        <w:rPr>
          <w:sz w:val="22"/>
          <w:szCs w:val="22"/>
        </w:rPr>
        <w:t>disease</w:t>
      </w:r>
      <w:r w:rsidR="00EA320B">
        <w:rPr>
          <w:sz w:val="22"/>
          <w:szCs w:val="22"/>
        </w:rPr>
        <w:t>s</w:t>
      </w:r>
      <w:proofErr w:type="spellEnd"/>
      <w:r w:rsidR="00EA320B">
        <w:rPr>
          <w:sz w:val="22"/>
          <w:szCs w:val="22"/>
        </w:rPr>
        <w:t xml:space="preserve"> </w:t>
      </w:r>
      <w:proofErr w:type="spellStart"/>
      <w:r w:rsidR="00EA320B">
        <w:rPr>
          <w:sz w:val="22"/>
          <w:szCs w:val="22"/>
        </w:rPr>
        <w:t>are</w:t>
      </w:r>
      <w:proofErr w:type="spellEnd"/>
      <w:r w:rsidR="00EA320B">
        <w:rPr>
          <w:sz w:val="22"/>
          <w:szCs w:val="22"/>
        </w:rPr>
        <w:t xml:space="preserve"> </w:t>
      </w:r>
      <w:proofErr w:type="spellStart"/>
      <w:r w:rsidR="00EA320B">
        <w:rPr>
          <w:sz w:val="22"/>
          <w:szCs w:val="22"/>
        </w:rPr>
        <w:t>thougth</w:t>
      </w:r>
      <w:proofErr w:type="spellEnd"/>
      <w:r w:rsidR="00935CF7">
        <w:rPr>
          <w:sz w:val="22"/>
          <w:szCs w:val="22"/>
        </w:rPr>
        <w:t xml:space="preserve"> in</w:t>
      </w:r>
      <w:r w:rsidR="00EA320B">
        <w:rPr>
          <w:sz w:val="22"/>
          <w:szCs w:val="22"/>
        </w:rPr>
        <w:t xml:space="preserve"> </w:t>
      </w:r>
      <w:proofErr w:type="spellStart"/>
      <w:r w:rsidR="00EA320B">
        <w:rPr>
          <w:sz w:val="22"/>
          <w:szCs w:val="22"/>
        </w:rPr>
        <w:t>the</w:t>
      </w:r>
      <w:proofErr w:type="spellEnd"/>
      <w:r w:rsidR="00935CF7">
        <w:rPr>
          <w:sz w:val="22"/>
          <w:szCs w:val="22"/>
        </w:rPr>
        <w:t xml:space="preserve"> </w:t>
      </w:r>
      <w:proofErr w:type="spellStart"/>
      <w:r w:rsidR="00935CF7">
        <w:rPr>
          <w:sz w:val="22"/>
          <w:szCs w:val="22"/>
        </w:rPr>
        <w:t>classrooms</w:t>
      </w:r>
      <w:proofErr w:type="spellEnd"/>
      <w:r w:rsidR="00935CF7">
        <w:rPr>
          <w:sz w:val="22"/>
          <w:szCs w:val="22"/>
        </w:rPr>
        <w:t>.</w:t>
      </w:r>
    </w:p>
    <w:p w:rsidR="00F42FDF" w:rsidRDefault="00935CF7" w:rsidP="00F42FDF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80403B">
        <w:rPr>
          <w:sz w:val="22"/>
          <w:szCs w:val="22"/>
        </w:rPr>
        <w:t>ractical</w:t>
      </w:r>
      <w:proofErr w:type="spellEnd"/>
      <w:r w:rsidR="0080403B">
        <w:rPr>
          <w:sz w:val="22"/>
          <w:szCs w:val="22"/>
        </w:rPr>
        <w:t xml:space="preserve"> </w:t>
      </w:r>
      <w:proofErr w:type="spellStart"/>
      <w:r w:rsidR="0080403B">
        <w:rPr>
          <w:sz w:val="22"/>
          <w:szCs w:val="22"/>
        </w:rPr>
        <w:t>examinations</w:t>
      </w:r>
      <w:proofErr w:type="spellEnd"/>
      <w:r w:rsidR="0080403B">
        <w:rPr>
          <w:sz w:val="22"/>
          <w:szCs w:val="22"/>
        </w:rPr>
        <w:t xml:space="preserve"> </w:t>
      </w:r>
      <w:proofErr w:type="spellStart"/>
      <w:r w:rsidR="00EA320B">
        <w:rPr>
          <w:sz w:val="22"/>
          <w:szCs w:val="22"/>
        </w:rPr>
        <w:t>are</w:t>
      </w:r>
      <w:proofErr w:type="spellEnd"/>
      <w:r w:rsidR="00EA320B">
        <w:rPr>
          <w:sz w:val="22"/>
          <w:szCs w:val="22"/>
        </w:rPr>
        <w:t xml:space="preserve"> </w:t>
      </w:r>
      <w:proofErr w:type="gramStart"/>
      <w:r w:rsidR="00EA320B">
        <w:rPr>
          <w:sz w:val="22"/>
          <w:szCs w:val="22"/>
        </w:rPr>
        <w:t>done</w:t>
      </w:r>
      <w:proofErr w:type="gramEnd"/>
      <w:r>
        <w:rPr>
          <w:sz w:val="22"/>
          <w:szCs w:val="22"/>
        </w:rPr>
        <w:t xml:space="preserve"> in</w:t>
      </w:r>
      <w:r w:rsidR="00EA320B">
        <w:rPr>
          <w:sz w:val="22"/>
          <w:szCs w:val="22"/>
        </w:rPr>
        <w:t xml:space="preserve"> </w:t>
      </w:r>
      <w:proofErr w:type="spellStart"/>
      <w:r w:rsidR="00EA320B"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cardiology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01C72">
        <w:rPr>
          <w:sz w:val="22"/>
          <w:szCs w:val="22"/>
        </w:rPr>
        <w:t>clinic</w:t>
      </w:r>
      <w:proofErr w:type="spellEnd"/>
      <w:r w:rsidR="00D01C72">
        <w:rPr>
          <w:sz w:val="22"/>
          <w:szCs w:val="22"/>
        </w:rPr>
        <w:t xml:space="preserve"> </w:t>
      </w:r>
      <w:proofErr w:type="spellStart"/>
      <w:r w:rsidR="00D01C72">
        <w:rPr>
          <w:sz w:val="22"/>
          <w:szCs w:val="22"/>
        </w:rPr>
        <w:t>and</w:t>
      </w:r>
      <w:proofErr w:type="spellEnd"/>
      <w:r w:rsidR="00D01C72">
        <w:rPr>
          <w:sz w:val="22"/>
          <w:szCs w:val="22"/>
        </w:rPr>
        <w:t xml:space="preserve"> </w:t>
      </w:r>
      <w:r w:rsidR="00EA320B">
        <w:rPr>
          <w:sz w:val="22"/>
          <w:szCs w:val="22"/>
        </w:rPr>
        <w:t xml:space="preserve">in </w:t>
      </w:r>
      <w:proofErr w:type="spellStart"/>
      <w:r w:rsidR="00EA320B">
        <w:rPr>
          <w:sz w:val="22"/>
          <w:szCs w:val="22"/>
        </w:rPr>
        <w:t>the</w:t>
      </w:r>
      <w:proofErr w:type="spellEnd"/>
      <w:r w:rsidR="00EA320B">
        <w:rPr>
          <w:sz w:val="22"/>
          <w:szCs w:val="22"/>
        </w:rPr>
        <w:t xml:space="preserve"> CCU</w:t>
      </w:r>
      <w:r w:rsidR="00D01C72">
        <w:rPr>
          <w:sz w:val="22"/>
          <w:szCs w:val="22"/>
        </w:rPr>
        <w:t xml:space="preserve"> </w:t>
      </w:r>
      <w:proofErr w:type="spellStart"/>
      <w:r w:rsidR="00D01C72">
        <w:rPr>
          <w:sz w:val="22"/>
          <w:szCs w:val="22"/>
        </w:rPr>
        <w:t>one</w:t>
      </w:r>
      <w:proofErr w:type="spellEnd"/>
      <w:r w:rsidR="00D01C72">
        <w:rPr>
          <w:sz w:val="22"/>
          <w:szCs w:val="22"/>
        </w:rPr>
        <w:t xml:space="preserve"> </w:t>
      </w:r>
      <w:proofErr w:type="spellStart"/>
      <w:r w:rsidR="00D01C72">
        <w:rPr>
          <w:sz w:val="22"/>
          <w:szCs w:val="22"/>
        </w:rPr>
        <w:t>by</w:t>
      </w:r>
      <w:proofErr w:type="spellEnd"/>
      <w:r w:rsidR="00EA320B">
        <w:rPr>
          <w:sz w:val="22"/>
          <w:szCs w:val="22"/>
        </w:rPr>
        <w:t xml:space="preserve"> </w:t>
      </w:r>
      <w:proofErr w:type="spellStart"/>
      <w:r w:rsidR="00EA320B">
        <w:rPr>
          <w:sz w:val="22"/>
          <w:szCs w:val="22"/>
        </w:rPr>
        <w:t>one</w:t>
      </w:r>
      <w:proofErr w:type="spellEnd"/>
      <w:r w:rsidR="00D01C72">
        <w:rPr>
          <w:sz w:val="22"/>
          <w:szCs w:val="22"/>
        </w:rPr>
        <w:t>.</w:t>
      </w:r>
    </w:p>
    <w:p w:rsidR="00D01C72" w:rsidRDefault="00D01C72" w:rsidP="00F42FDF">
      <w:pPr>
        <w:pStyle w:val="Default"/>
        <w:rPr>
          <w:sz w:val="22"/>
          <w:szCs w:val="22"/>
        </w:rPr>
      </w:pPr>
    </w:p>
    <w:p w:rsidR="00F42FDF" w:rsidRDefault="00F42FDF" w:rsidP="00F42FDF">
      <w:pPr>
        <w:pStyle w:val="Default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Prerequisites</w:t>
      </w:r>
      <w:proofErr w:type="spellEnd"/>
      <w:r>
        <w:rPr>
          <w:b/>
          <w:bCs/>
          <w:sz w:val="22"/>
          <w:szCs w:val="22"/>
        </w:rPr>
        <w:t xml:space="preserve">: </w:t>
      </w:r>
      <w:proofErr w:type="spellStart"/>
      <w:r w:rsidR="00D01C72" w:rsidRPr="00D01C72">
        <w:rPr>
          <w:bCs/>
          <w:sz w:val="22"/>
          <w:szCs w:val="22"/>
        </w:rPr>
        <w:t>None</w:t>
      </w:r>
      <w:proofErr w:type="spellEnd"/>
    </w:p>
    <w:p w:rsidR="00D01C72" w:rsidRDefault="00D01C72" w:rsidP="00F42FDF">
      <w:pPr>
        <w:pStyle w:val="Default"/>
        <w:rPr>
          <w:sz w:val="22"/>
          <w:szCs w:val="22"/>
        </w:rPr>
      </w:pPr>
    </w:p>
    <w:p w:rsidR="00F42FDF" w:rsidRDefault="00F42FDF" w:rsidP="00F42FD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Course </w:t>
      </w:r>
      <w:proofErr w:type="spellStart"/>
      <w:r>
        <w:rPr>
          <w:b/>
          <w:bCs/>
          <w:sz w:val="22"/>
          <w:szCs w:val="22"/>
        </w:rPr>
        <w:t>Books</w:t>
      </w:r>
      <w:proofErr w:type="spellEnd"/>
    </w:p>
    <w:p w:rsidR="00D01C72" w:rsidRDefault="00D01C72" w:rsidP="00D01C72">
      <w:r>
        <w:t xml:space="preserve">Büyüköztürk K. (2007). İç Hastalıkları Cilt 2. Nobel Tıp Kitapevi. </w:t>
      </w:r>
    </w:p>
    <w:p w:rsidR="00D01C72" w:rsidRDefault="00D01C72" w:rsidP="00D01C72">
      <w:r>
        <w:t xml:space="preserve">Candan İ, Oral D. (2002). Kardiyoloji. </w:t>
      </w:r>
      <w:proofErr w:type="spellStart"/>
      <w:r>
        <w:t>Antıp</w:t>
      </w:r>
      <w:proofErr w:type="spellEnd"/>
      <w:r>
        <w:t xml:space="preserve"> Yayınları. </w:t>
      </w:r>
    </w:p>
    <w:p w:rsidR="00D01C72" w:rsidRDefault="00D01C72" w:rsidP="00D01C72">
      <w:r>
        <w:t xml:space="preserve">Erol Ç, Kozan Ö, </w:t>
      </w:r>
      <w:proofErr w:type="spellStart"/>
      <w:r>
        <w:t>Sansoy</w:t>
      </w:r>
      <w:proofErr w:type="spellEnd"/>
      <w:r>
        <w:t xml:space="preserve"> V. (2004). </w:t>
      </w:r>
    </w:p>
    <w:p w:rsidR="00D01C72" w:rsidRDefault="00D01C72" w:rsidP="00D01C72">
      <w:r>
        <w:t xml:space="preserve">Gök H. (2002). Klinik Kardiyoloji. </w:t>
      </w:r>
      <w:proofErr w:type="gramStart"/>
      <w:r>
        <w:t>Nobel Tıp Kitapevi.</w:t>
      </w:r>
      <w:proofErr w:type="gramEnd"/>
    </w:p>
    <w:p w:rsidR="00D01C72" w:rsidRDefault="00D01C72" w:rsidP="00D01C72">
      <w:proofErr w:type="spellStart"/>
      <w:r>
        <w:t>Aleksanyan</w:t>
      </w:r>
      <w:proofErr w:type="spellEnd"/>
      <w:r>
        <w:t xml:space="preserve"> V. Semptomdan teşhise </w:t>
      </w:r>
    </w:p>
    <w:p w:rsidR="004117A0" w:rsidRPr="004117A0" w:rsidRDefault="004117A0" w:rsidP="004117A0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X="-885" w:tblpY="911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7623"/>
      </w:tblGrid>
      <w:tr w:rsidR="004117A0" w:rsidRPr="004117A0" w:rsidTr="00BD2304">
        <w:tc>
          <w:tcPr>
            <w:tcW w:w="207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4"/>
              <w:gridCol w:w="222"/>
            </w:tblGrid>
            <w:tr w:rsidR="00F42FDF">
              <w:trPr>
                <w:trHeight w:val="98"/>
              </w:trPr>
              <w:tc>
                <w:tcPr>
                  <w:tcW w:w="0" w:type="auto"/>
                </w:tcPr>
                <w:p w:rsidR="00F42FDF" w:rsidRDefault="00F42FDF" w:rsidP="00BD2304">
                  <w:pPr>
                    <w:pStyle w:val="Default"/>
                    <w:framePr w:hSpace="141" w:wrap="around" w:vAnchor="text" w:hAnchor="margin" w:x="-885" w:y="911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Week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F42FDF" w:rsidRDefault="00F42FDF" w:rsidP="00BD2304">
                  <w:pPr>
                    <w:pStyle w:val="Default"/>
                    <w:framePr w:hSpace="141" w:wrap="around" w:vAnchor="text" w:hAnchor="margin" w:x="-885" w:y="91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117A0" w:rsidRPr="004117A0" w:rsidRDefault="004117A0" w:rsidP="00BD2304">
            <w:pPr>
              <w:rPr>
                <w:b/>
                <w:sz w:val="22"/>
                <w:szCs w:val="22"/>
              </w:rPr>
            </w:pPr>
          </w:p>
        </w:tc>
        <w:tc>
          <w:tcPr>
            <w:tcW w:w="7623" w:type="dxa"/>
            <w:shd w:val="clear" w:color="auto" w:fill="auto"/>
          </w:tcPr>
          <w:p w:rsidR="00F42FDF" w:rsidRDefault="00F42FDF" w:rsidP="00BD230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WEEKLY SUBJECTS AND RELATED PRELIMINARIES</w:t>
            </w:r>
          </w:p>
          <w:p w:rsidR="004117A0" w:rsidRPr="004117A0" w:rsidRDefault="004117A0" w:rsidP="00BD2304">
            <w:pPr>
              <w:rPr>
                <w:b/>
                <w:sz w:val="22"/>
                <w:szCs w:val="22"/>
              </w:rPr>
            </w:pPr>
          </w:p>
        </w:tc>
      </w:tr>
      <w:tr w:rsidR="004117A0" w:rsidRPr="004117A0" w:rsidTr="00BD2304">
        <w:tc>
          <w:tcPr>
            <w:tcW w:w="2077" w:type="dxa"/>
            <w:shd w:val="clear" w:color="auto" w:fill="auto"/>
          </w:tcPr>
          <w:p w:rsidR="004117A0" w:rsidRPr="004117A0" w:rsidRDefault="004117A0" w:rsidP="00BD2304">
            <w:pPr>
              <w:rPr>
                <w:b/>
                <w:sz w:val="22"/>
                <w:szCs w:val="22"/>
              </w:rPr>
            </w:pPr>
            <w:r w:rsidRPr="004117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F805A0" w:rsidRDefault="00F805A0" w:rsidP="00D01C72"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in </w:t>
            </w:r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</w:p>
          <w:p w:rsidR="00D01C72" w:rsidRPr="00705F84" w:rsidRDefault="00F805A0" w:rsidP="00D01C72">
            <w:proofErr w:type="spellStart"/>
            <w:r>
              <w:t>Cardiac</w:t>
            </w:r>
            <w:proofErr w:type="spellEnd"/>
            <w:r>
              <w:t xml:space="preserve"> </w:t>
            </w:r>
            <w:proofErr w:type="spellStart"/>
            <w:r>
              <w:t>sounds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murmurs</w:t>
            </w:r>
            <w:proofErr w:type="spellEnd"/>
          </w:p>
          <w:p w:rsidR="00D01C72" w:rsidRPr="00705F84" w:rsidRDefault="00D01C72" w:rsidP="00D01C72">
            <w:r w:rsidRPr="00705F84">
              <w:t xml:space="preserve">Mitral </w:t>
            </w:r>
            <w:proofErr w:type="spellStart"/>
            <w:r w:rsidR="00F805A0">
              <w:t>valve</w:t>
            </w:r>
            <w:proofErr w:type="spellEnd"/>
            <w:r w:rsidR="00F805A0">
              <w:t xml:space="preserve"> </w:t>
            </w:r>
            <w:proofErr w:type="spellStart"/>
            <w:r w:rsidR="00F805A0">
              <w:t>diseases</w:t>
            </w:r>
            <w:proofErr w:type="spellEnd"/>
          </w:p>
          <w:p w:rsidR="00D01C72" w:rsidRPr="00705F84" w:rsidRDefault="00D01C72" w:rsidP="00D01C72">
            <w:proofErr w:type="spellStart"/>
            <w:r w:rsidRPr="00705F84">
              <w:t>Aort</w:t>
            </w:r>
            <w:r w:rsidR="00F805A0">
              <w:t>ic</w:t>
            </w:r>
            <w:proofErr w:type="spellEnd"/>
            <w:r w:rsidRPr="00705F84">
              <w:t xml:space="preserve"> </w:t>
            </w:r>
            <w:proofErr w:type="spellStart"/>
            <w:r w:rsidR="00F805A0">
              <w:t>valve</w:t>
            </w:r>
            <w:proofErr w:type="spellEnd"/>
            <w:r w:rsidR="00F805A0">
              <w:t xml:space="preserve"> </w:t>
            </w:r>
            <w:proofErr w:type="spellStart"/>
            <w:r w:rsidR="00F805A0">
              <w:t>disesaes</w:t>
            </w:r>
            <w:proofErr w:type="spellEnd"/>
          </w:p>
          <w:p w:rsidR="00D01C72" w:rsidRPr="00705F84" w:rsidRDefault="00F805A0" w:rsidP="00D01C72">
            <w:proofErr w:type="spellStart"/>
            <w:r>
              <w:t>Tricuspid</w:t>
            </w:r>
            <w:proofErr w:type="spellEnd"/>
            <w:r w:rsidR="00D01C72" w:rsidRPr="00705F84"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pulmonary</w:t>
            </w:r>
            <w:proofErr w:type="spellEnd"/>
            <w:r>
              <w:t xml:space="preserve"> </w:t>
            </w:r>
            <w:proofErr w:type="spellStart"/>
            <w:r>
              <w:t>val</w:t>
            </w:r>
            <w:r w:rsidR="00D01C72" w:rsidRPr="00705F84">
              <w:t>ve</w:t>
            </w:r>
            <w:proofErr w:type="spellEnd"/>
            <w:r w:rsidR="00D01C72" w:rsidRPr="00705F84">
              <w:t xml:space="preserve"> </w:t>
            </w:r>
            <w:proofErr w:type="spellStart"/>
            <w:r>
              <w:t>diseases</w:t>
            </w:r>
            <w:proofErr w:type="spellEnd"/>
          </w:p>
          <w:p w:rsidR="00F805A0" w:rsidRDefault="00F805A0" w:rsidP="00D01C7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evoluation</w:t>
            </w:r>
            <w:proofErr w:type="spellEnd"/>
            <w:r>
              <w:t xml:space="preserve"> of </w:t>
            </w:r>
            <w:proofErr w:type="spellStart"/>
            <w:r>
              <w:t>chest</w:t>
            </w:r>
            <w:proofErr w:type="spellEnd"/>
            <w:r>
              <w:t xml:space="preserve"> </w:t>
            </w:r>
            <w:proofErr w:type="spellStart"/>
            <w:r>
              <w:t>pain</w:t>
            </w:r>
            <w:proofErr w:type="spellEnd"/>
          </w:p>
          <w:p w:rsidR="00D01C72" w:rsidRPr="00705F84" w:rsidRDefault="00F805A0" w:rsidP="00D01C72">
            <w:proofErr w:type="spellStart"/>
            <w:r>
              <w:t>Stable</w:t>
            </w:r>
            <w:proofErr w:type="spellEnd"/>
            <w:r>
              <w:t xml:space="preserve"> </w:t>
            </w:r>
            <w:proofErr w:type="spellStart"/>
            <w:r>
              <w:t>angina</w:t>
            </w:r>
            <w:proofErr w:type="spellEnd"/>
            <w:r>
              <w:t xml:space="preserve"> </w:t>
            </w:r>
            <w:proofErr w:type="spellStart"/>
            <w:r>
              <w:t>pectoris</w:t>
            </w:r>
            <w:proofErr w:type="spellEnd"/>
            <w:r>
              <w:t xml:space="preserve">; </w:t>
            </w:r>
            <w:proofErr w:type="spellStart"/>
            <w:r>
              <w:t>diagnosis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</w:p>
          <w:p w:rsidR="00D01C72" w:rsidRPr="00705F84" w:rsidRDefault="00D01C72" w:rsidP="00D01C72">
            <w:proofErr w:type="spellStart"/>
            <w:r w:rsidRPr="00705F84">
              <w:t>A</w:t>
            </w:r>
            <w:r w:rsidR="00F805A0">
              <w:t>cute</w:t>
            </w:r>
            <w:proofErr w:type="spellEnd"/>
            <w:r w:rsidR="00F805A0">
              <w:t xml:space="preserve"> </w:t>
            </w:r>
            <w:proofErr w:type="spellStart"/>
            <w:r w:rsidR="00F805A0">
              <w:t>coronary</w:t>
            </w:r>
            <w:proofErr w:type="spellEnd"/>
            <w:r w:rsidR="00F805A0">
              <w:t xml:space="preserve"> </w:t>
            </w:r>
            <w:proofErr w:type="spellStart"/>
            <w:r w:rsidR="00F805A0">
              <w:t>syndromes</w:t>
            </w:r>
            <w:proofErr w:type="spellEnd"/>
            <w:r w:rsidR="00F805A0">
              <w:t xml:space="preserve">; </w:t>
            </w:r>
            <w:proofErr w:type="spellStart"/>
            <w:r w:rsidR="00F805A0">
              <w:t>diagnosis</w:t>
            </w:r>
            <w:proofErr w:type="spellEnd"/>
            <w:r w:rsidR="00F805A0">
              <w:t xml:space="preserve"> </w:t>
            </w:r>
            <w:proofErr w:type="spellStart"/>
            <w:r w:rsidR="00F805A0">
              <w:t>and</w:t>
            </w:r>
            <w:proofErr w:type="spellEnd"/>
            <w:r w:rsidR="00F805A0">
              <w:t xml:space="preserve"> </w:t>
            </w:r>
            <w:proofErr w:type="spellStart"/>
            <w:r w:rsidR="00F805A0">
              <w:t>treatment</w:t>
            </w:r>
            <w:proofErr w:type="spellEnd"/>
          </w:p>
          <w:p w:rsidR="00D01C72" w:rsidRPr="00705F84" w:rsidRDefault="00D01C72" w:rsidP="00D01C72">
            <w:proofErr w:type="spellStart"/>
            <w:r w:rsidRPr="00705F84">
              <w:t>At</w:t>
            </w:r>
            <w:r w:rsidR="00F805A0">
              <w:t>herosclerosis</w:t>
            </w:r>
            <w:proofErr w:type="spellEnd"/>
            <w:r w:rsidR="00F805A0">
              <w:t xml:space="preserve"> </w:t>
            </w:r>
            <w:proofErr w:type="spellStart"/>
            <w:r w:rsidR="00F805A0">
              <w:t>and</w:t>
            </w:r>
            <w:proofErr w:type="spellEnd"/>
            <w:r w:rsidR="00F805A0">
              <w:t xml:space="preserve"> </w:t>
            </w:r>
            <w:proofErr w:type="spellStart"/>
            <w:r w:rsidR="00F805A0">
              <w:t>cardiovascular</w:t>
            </w:r>
            <w:proofErr w:type="spellEnd"/>
            <w:r w:rsidR="00F805A0">
              <w:t xml:space="preserve"> risk </w:t>
            </w:r>
            <w:proofErr w:type="spellStart"/>
            <w:r w:rsidR="00F805A0">
              <w:t>factors</w:t>
            </w:r>
            <w:proofErr w:type="spellEnd"/>
          </w:p>
          <w:p w:rsidR="00D01C72" w:rsidRPr="00705F84" w:rsidRDefault="00F805A0" w:rsidP="00D01C72">
            <w:proofErr w:type="spellStart"/>
            <w:r>
              <w:t>Pulmonary</w:t>
            </w:r>
            <w:proofErr w:type="spellEnd"/>
            <w:r>
              <w:t xml:space="preserve"> </w:t>
            </w:r>
            <w:proofErr w:type="spellStart"/>
            <w:r>
              <w:t>hypertension</w:t>
            </w:r>
            <w:proofErr w:type="spellEnd"/>
          </w:p>
          <w:p w:rsidR="00D01C72" w:rsidRPr="00705F84" w:rsidRDefault="00F805A0" w:rsidP="00D01C72">
            <w:proofErr w:type="spellStart"/>
            <w:r>
              <w:t>Hypertension</w:t>
            </w:r>
            <w:proofErr w:type="spellEnd"/>
          </w:p>
          <w:p w:rsidR="00D01C72" w:rsidRPr="00705F84" w:rsidRDefault="00F805A0" w:rsidP="00D01C72">
            <w:proofErr w:type="spellStart"/>
            <w:r>
              <w:t>Hypertensive</w:t>
            </w:r>
            <w:proofErr w:type="spellEnd"/>
            <w:r>
              <w:t xml:space="preserve"> </w:t>
            </w:r>
            <w:proofErr w:type="spellStart"/>
            <w:r>
              <w:t>emergencies</w:t>
            </w:r>
            <w:proofErr w:type="spellEnd"/>
          </w:p>
          <w:p w:rsidR="00D01C72" w:rsidRPr="00705F84" w:rsidRDefault="00F805A0" w:rsidP="00D01C7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evoluation</w:t>
            </w:r>
            <w:proofErr w:type="spellEnd"/>
            <w:r>
              <w:t xml:space="preserve"> of </w:t>
            </w:r>
            <w:proofErr w:type="spellStart"/>
            <w:r>
              <w:t>syncope</w:t>
            </w:r>
            <w:proofErr w:type="spellEnd"/>
          </w:p>
          <w:p w:rsidR="004117A0" w:rsidRPr="001D132A" w:rsidRDefault="004117A0" w:rsidP="00BD2304">
            <w:pPr>
              <w:rPr>
                <w:color w:val="FF0000"/>
                <w:sz w:val="22"/>
                <w:szCs w:val="22"/>
              </w:rPr>
            </w:pPr>
          </w:p>
        </w:tc>
      </w:tr>
      <w:tr w:rsidR="004117A0" w:rsidRPr="004117A0" w:rsidTr="00BD2304">
        <w:tc>
          <w:tcPr>
            <w:tcW w:w="2077" w:type="dxa"/>
            <w:shd w:val="clear" w:color="auto" w:fill="auto"/>
          </w:tcPr>
          <w:p w:rsidR="004117A0" w:rsidRPr="004117A0" w:rsidRDefault="004117A0" w:rsidP="00BD2304">
            <w:pPr>
              <w:rPr>
                <w:b/>
                <w:sz w:val="22"/>
                <w:szCs w:val="22"/>
              </w:rPr>
            </w:pPr>
            <w:r w:rsidRPr="004117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:rsidR="00D01C72" w:rsidRPr="00705F84" w:rsidRDefault="00F805A0" w:rsidP="00D01C72">
            <w:proofErr w:type="spellStart"/>
            <w:r>
              <w:t>Adult</w:t>
            </w:r>
            <w:proofErr w:type="spellEnd"/>
            <w:r>
              <w:t xml:space="preserve"> </w:t>
            </w:r>
            <w:proofErr w:type="spellStart"/>
            <w:r>
              <w:t>congenital</w:t>
            </w:r>
            <w:proofErr w:type="spellEnd"/>
            <w:r>
              <w:t xml:space="preserve"> </w:t>
            </w:r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</w:p>
          <w:p w:rsidR="00D01C72" w:rsidRPr="00705F84" w:rsidRDefault="00F805A0" w:rsidP="00D01C72">
            <w:proofErr w:type="spellStart"/>
            <w:r>
              <w:t>Infective</w:t>
            </w:r>
            <w:proofErr w:type="spellEnd"/>
            <w:r>
              <w:t xml:space="preserve"> </w:t>
            </w:r>
            <w:proofErr w:type="spellStart"/>
            <w:r>
              <w:t>endocarditis</w:t>
            </w:r>
            <w:proofErr w:type="spellEnd"/>
          </w:p>
          <w:p w:rsidR="00D01C72" w:rsidRPr="00705F84" w:rsidRDefault="00F805A0" w:rsidP="00D01C72">
            <w:proofErr w:type="spellStart"/>
            <w:r>
              <w:t>Pericardial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myocardial</w:t>
            </w:r>
            <w:proofErr w:type="spellEnd"/>
            <w:r>
              <w:t xml:space="preserve"> </w:t>
            </w:r>
            <w:proofErr w:type="spellStart"/>
            <w:r>
              <w:t>disease</w:t>
            </w:r>
            <w:proofErr w:type="spellEnd"/>
          </w:p>
          <w:p w:rsidR="00D01C72" w:rsidRPr="00705F84" w:rsidRDefault="00F805A0" w:rsidP="00D01C7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evoluation</w:t>
            </w:r>
            <w:proofErr w:type="spellEnd"/>
            <w:r>
              <w:t xml:space="preserve"> of </w:t>
            </w:r>
            <w:proofErr w:type="spellStart"/>
            <w:r>
              <w:t>dyspnea</w:t>
            </w:r>
            <w:proofErr w:type="spellEnd"/>
          </w:p>
          <w:p w:rsidR="00D01C72" w:rsidRPr="00705F84" w:rsidRDefault="00D01C72" w:rsidP="00D01C72">
            <w:proofErr w:type="spellStart"/>
            <w:r w:rsidRPr="00705F84">
              <w:t>A</w:t>
            </w:r>
            <w:r w:rsidR="00F805A0">
              <w:t>cute</w:t>
            </w:r>
            <w:proofErr w:type="spellEnd"/>
            <w:r w:rsidR="00F805A0">
              <w:t xml:space="preserve"> </w:t>
            </w:r>
            <w:proofErr w:type="spellStart"/>
            <w:r w:rsidR="00F805A0">
              <w:t>heart</w:t>
            </w:r>
            <w:proofErr w:type="spellEnd"/>
            <w:r w:rsidR="00F805A0">
              <w:t xml:space="preserve"> </w:t>
            </w:r>
            <w:proofErr w:type="spellStart"/>
            <w:r w:rsidR="00F805A0">
              <w:t>failure</w:t>
            </w:r>
            <w:proofErr w:type="spellEnd"/>
            <w:r w:rsidR="00F805A0">
              <w:t xml:space="preserve">; </w:t>
            </w:r>
            <w:proofErr w:type="spellStart"/>
            <w:r w:rsidR="00F805A0">
              <w:t>diagnosis</w:t>
            </w:r>
            <w:proofErr w:type="spellEnd"/>
            <w:r w:rsidR="00F805A0">
              <w:t xml:space="preserve"> </w:t>
            </w:r>
            <w:proofErr w:type="spellStart"/>
            <w:r w:rsidR="00F805A0">
              <w:t>and</w:t>
            </w:r>
            <w:proofErr w:type="spellEnd"/>
            <w:r w:rsidR="00F805A0">
              <w:t xml:space="preserve"> </w:t>
            </w:r>
            <w:proofErr w:type="spellStart"/>
            <w:r w:rsidR="00F805A0">
              <w:t>treatment</w:t>
            </w:r>
            <w:proofErr w:type="spellEnd"/>
          </w:p>
          <w:p w:rsidR="00D01C72" w:rsidRPr="00705F84" w:rsidRDefault="00F805A0" w:rsidP="00D01C72">
            <w:proofErr w:type="spellStart"/>
            <w:r>
              <w:t>Chronic</w:t>
            </w:r>
            <w:proofErr w:type="spellEnd"/>
            <w:r>
              <w:t xml:space="preserve"> </w:t>
            </w:r>
            <w:proofErr w:type="spellStart"/>
            <w:r>
              <w:t>heart</w:t>
            </w:r>
            <w:proofErr w:type="spellEnd"/>
            <w:r>
              <w:t xml:space="preserve"> </w:t>
            </w:r>
            <w:proofErr w:type="spellStart"/>
            <w:r>
              <w:t>failure</w:t>
            </w:r>
            <w:proofErr w:type="spellEnd"/>
            <w:r>
              <w:t xml:space="preserve">; </w:t>
            </w:r>
            <w:proofErr w:type="spellStart"/>
            <w:r>
              <w:t>diagnosis</w:t>
            </w:r>
            <w:proofErr w:type="spellEnd"/>
            <w:r>
              <w:t xml:space="preserve"> </w:t>
            </w:r>
            <w:proofErr w:type="spellStart"/>
            <w:r>
              <w:t>anf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</w:p>
          <w:p w:rsidR="00D01C72" w:rsidRPr="00705F84" w:rsidRDefault="00F805A0" w:rsidP="00D01C72">
            <w:r>
              <w:t xml:space="preserve">ECG; Basic </w:t>
            </w:r>
            <w:proofErr w:type="spellStart"/>
            <w:r>
              <w:t>principles</w:t>
            </w:r>
            <w:proofErr w:type="spellEnd"/>
          </w:p>
          <w:p w:rsidR="00D01C72" w:rsidRPr="00705F84" w:rsidRDefault="00F805A0" w:rsidP="00D01C7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evoluation</w:t>
            </w:r>
            <w:proofErr w:type="spellEnd"/>
            <w:r>
              <w:t xml:space="preserve"> of </w:t>
            </w:r>
            <w:proofErr w:type="spellStart"/>
            <w:r>
              <w:t>tach</w:t>
            </w:r>
            <w:r w:rsidR="00806BAE">
              <w:t>y</w:t>
            </w:r>
            <w:r>
              <w:t>cardia</w:t>
            </w:r>
            <w:proofErr w:type="spellEnd"/>
          </w:p>
          <w:p w:rsidR="00F805A0" w:rsidRDefault="00806BAE" w:rsidP="00D01C72">
            <w:proofErr w:type="spellStart"/>
            <w:r>
              <w:lastRenderedPageBreak/>
              <w:t>The</w:t>
            </w:r>
            <w:proofErr w:type="spellEnd"/>
            <w:r>
              <w:t xml:space="preserve"> </w:t>
            </w:r>
            <w:proofErr w:type="spellStart"/>
            <w:r>
              <w:t>evoluation</w:t>
            </w:r>
            <w:proofErr w:type="spellEnd"/>
            <w:r>
              <w:t xml:space="preserve"> of </w:t>
            </w:r>
            <w:proofErr w:type="spellStart"/>
            <w:r>
              <w:t>brad</w:t>
            </w:r>
            <w:r w:rsidR="00F805A0">
              <w:t>ycardia</w:t>
            </w:r>
            <w:proofErr w:type="spellEnd"/>
            <w:r w:rsidR="00F805A0">
              <w:t xml:space="preserve"> </w:t>
            </w:r>
          </w:p>
          <w:p w:rsidR="00D01C72" w:rsidRDefault="000D0935" w:rsidP="00D01C72">
            <w:proofErr w:type="spellStart"/>
            <w:r>
              <w:t>Sudden</w:t>
            </w:r>
            <w:proofErr w:type="spellEnd"/>
            <w:r>
              <w:t xml:space="preserve"> </w:t>
            </w:r>
            <w:proofErr w:type="spellStart"/>
            <w:r>
              <w:t>death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 w:rsidR="00D01C72" w:rsidRPr="00705F84">
              <w:t xml:space="preserve"> CPR</w:t>
            </w:r>
          </w:p>
          <w:p w:rsidR="004117A0" w:rsidRPr="001D132A" w:rsidRDefault="004117A0" w:rsidP="00BD2304">
            <w:pPr>
              <w:rPr>
                <w:color w:val="FF0000"/>
                <w:sz w:val="22"/>
                <w:szCs w:val="22"/>
              </w:rPr>
            </w:pPr>
          </w:p>
        </w:tc>
      </w:tr>
      <w:tr w:rsidR="004117A0" w:rsidRPr="004117A0" w:rsidTr="00BD2304">
        <w:tc>
          <w:tcPr>
            <w:tcW w:w="2077" w:type="dxa"/>
            <w:shd w:val="clear" w:color="auto" w:fill="auto"/>
          </w:tcPr>
          <w:p w:rsidR="004117A0" w:rsidRPr="004117A0" w:rsidRDefault="00B065F8" w:rsidP="00BD23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7623" w:type="dxa"/>
            <w:shd w:val="clear" w:color="auto" w:fill="auto"/>
          </w:tcPr>
          <w:p w:rsidR="004117A0" w:rsidRPr="00D01C72" w:rsidRDefault="00D01C72" w:rsidP="00D01C72">
            <w:pPr>
              <w:tabs>
                <w:tab w:val="left" w:pos="1155"/>
              </w:tabs>
              <w:rPr>
                <w:b/>
                <w:sz w:val="22"/>
                <w:szCs w:val="22"/>
              </w:rPr>
            </w:pPr>
            <w:r w:rsidRPr="00D01C72">
              <w:rPr>
                <w:sz w:val="22"/>
                <w:szCs w:val="22"/>
              </w:rPr>
              <w:t>EXAM</w:t>
            </w:r>
          </w:p>
        </w:tc>
      </w:tr>
    </w:tbl>
    <w:p w:rsidR="00E66F5D" w:rsidRPr="006C5EAE" w:rsidRDefault="00E66F5D" w:rsidP="00FF5C4B">
      <w:pPr>
        <w:jc w:val="both"/>
        <w:rPr>
          <w:b/>
          <w:sz w:val="20"/>
          <w:szCs w:val="20"/>
        </w:rPr>
      </w:pPr>
    </w:p>
    <w:p w:rsidR="00E66F5D" w:rsidRPr="006C5EAE" w:rsidRDefault="00E66F5D" w:rsidP="00FF5C4B">
      <w:pPr>
        <w:jc w:val="both"/>
        <w:rPr>
          <w:b/>
          <w:sz w:val="20"/>
          <w:szCs w:val="20"/>
        </w:rPr>
      </w:pPr>
    </w:p>
    <w:p w:rsidR="00A35349" w:rsidRDefault="00A35349" w:rsidP="003E0813">
      <w:pPr>
        <w:ind w:firstLine="720"/>
        <w:jc w:val="both"/>
        <w:rPr>
          <w:b/>
          <w:sz w:val="18"/>
          <w:szCs w:val="22"/>
        </w:rPr>
      </w:pPr>
    </w:p>
    <w:p w:rsidR="001D132A" w:rsidRDefault="001D132A" w:rsidP="003E0813">
      <w:pPr>
        <w:ind w:firstLine="720"/>
        <w:jc w:val="both"/>
        <w:rPr>
          <w:b/>
          <w:sz w:val="18"/>
          <w:szCs w:val="22"/>
        </w:rPr>
      </w:pPr>
    </w:p>
    <w:p w:rsidR="001D132A" w:rsidRDefault="001D132A" w:rsidP="003E0813">
      <w:pPr>
        <w:ind w:firstLine="720"/>
        <w:jc w:val="both"/>
        <w:rPr>
          <w:b/>
          <w:sz w:val="18"/>
          <w:szCs w:val="22"/>
        </w:rPr>
      </w:pPr>
    </w:p>
    <w:p w:rsidR="001D132A" w:rsidRDefault="001D132A" w:rsidP="003E0813">
      <w:pPr>
        <w:ind w:firstLine="720"/>
        <w:jc w:val="both"/>
        <w:rPr>
          <w:b/>
          <w:sz w:val="18"/>
          <w:szCs w:val="22"/>
        </w:rPr>
      </w:pPr>
    </w:p>
    <w:p w:rsidR="001D132A" w:rsidRDefault="001D132A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F42FDF" w:rsidRDefault="00F42FDF" w:rsidP="003E0813">
      <w:pPr>
        <w:ind w:firstLine="720"/>
        <w:jc w:val="both"/>
        <w:rPr>
          <w:b/>
          <w:sz w:val="18"/>
          <w:szCs w:val="22"/>
        </w:rPr>
      </w:pPr>
    </w:p>
    <w:p w:rsidR="00A35349" w:rsidRDefault="00A35349" w:rsidP="00FF5C4B">
      <w:pPr>
        <w:rPr>
          <w:b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604281" w:rsidRDefault="00604281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DF21C6" w:rsidRDefault="00DF21C6" w:rsidP="00FF5C4B">
      <w:pPr>
        <w:rPr>
          <w:b/>
          <w:bCs/>
          <w:sz w:val="22"/>
          <w:szCs w:val="22"/>
        </w:rPr>
      </w:pPr>
    </w:p>
    <w:p w:rsidR="00FF5C4B" w:rsidRPr="006C5EAE" w:rsidRDefault="00F42FDF" w:rsidP="00FF5C4B">
      <w:pPr>
        <w:rPr>
          <w:b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EVALUATION SYSTEM</w:t>
      </w:r>
    </w:p>
    <w:tbl>
      <w:tblPr>
        <w:tblW w:w="101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1194"/>
        <w:gridCol w:w="1965"/>
      </w:tblGrid>
      <w:tr w:rsidR="00F42FDF" w:rsidRPr="006C5EAE" w:rsidTr="00BD2304">
        <w:tc>
          <w:tcPr>
            <w:tcW w:w="7014" w:type="dxa"/>
            <w:vAlign w:val="center"/>
          </w:tcPr>
          <w:p w:rsidR="00F42FDF" w:rsidRPr="006C5EAE" w:rsidRDefault="00F42FDF" w:rsidP="00F42FDF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NUMBER </w:t>
            </w:r>
          </w:p>
        </w:tc>
        <w:tc>
          <w:tcPr>
            <w:tcW w:w="1965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CONTRIBUTION </w:t>
            </w:r>
          </w:p>
        </w:tc>
      </w:tr>
      <w:tr w:rsidR="00F42FDF" w:rsidRPr="006C5EAE" w:rsidTr="00BD2304">
        <w:tc>
          <w:tcPr>
            <w:tcW w:w="701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Attendance</w:t>
            </w:r>
            <w:proofErr w:type="spellEnd"/>
          </w:p>
        </w:tc>
        <w:tc>
          <w:tcPr>
            <w:tcW w:w="1194" w:type="dxa"/>
            <w:vAlign w:val="center"/>
          </w:tcPr>
          <w:p w:rsidR="00F42FDF" w:rsidRPr="009F072F" w:rsidRDefault="00F42FDF" w:rsidP="00FF5C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42FDF" w:rsidRPr="006C5EAE" w:rsidRDefault="00F42FDF" w:rsidP="00FF5C4B">
            <w:pPr>
              <w:jc w:val="center"/>
              <w:rPr>
                <w:sz w:val="22"/>
                <w:szCs w:val="22"/>
              </w:rPr>
            </w:pPr>
          </w:p>
        </w:tc>
      </w:tr>
      <w:tr w:rsidR="00F42FDF" w:rsidRPr="006C5EAE" w:rsidTr="00BD2304">
        <w:tc>
          <w:tcPr>
            <w:tcW w:w="701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1194" w:type="dxa"/>
            <w:vAlign w:val="center"/>
          </w:tcPr>
          <w:p w:rsidR="00F42FDF" w:rsidRPr="009F072F" w:rsidRDefault="00F42FDF" w:rsidP="00324F7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42FDF" w:rsidRPr="006C5EAE" w:rsidRDefault="00F42FDF" w:rsidP="00FF5C4B">
            <w:pPr>
              <w:jc w:val="center"/>
              <w:rPr>
                <w:sz w:val="22"/>
                <w:szCs w:val="22"/>
              </w:rPr>
            </w:pPr>
          </w:p>
        </w:tc>
      </w:tr>
      <w:tr w:rsidR="00F42FDF" w:rsidRPr="006C5EAE" w:rsidTr="00BD2304">
        <w:tc>
          <w:tcPr>
            <w:tcW w:w="701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1194" w:type="dxa"/>
            <w:vAlign w:val="center"/>
          </w:tcPr>
          <w:p w:rsidR="00F42FDF" w:rsidRPr="009F072F" w:rsidRDefault="00F42FDF" w:rsidP="00FF5C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42FDF" w:rsidRPr="006C5EAE" w:rsidRDefault="00F42FDF" w:rsidP="00FF5C4B">
            <w:pPr>
              <w:jc w:val="center"/>
              <w:rPr>
                <w:sz w:val="22"/>
                <w:szCs w:val="22"/>
              </w:rPr>
            </w:pPr>
          </w:p>
        </w:tc>
      </w:tr>
      <w:tr w:rsidR="00F42FDF" w:rsidRPr="006C5EAE" w:rsidTr="00BD2304">
        <w:tc>
          <w:tcPr>
            <w:tcW w:w="701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Areastudies</w:t>
            </w:r>
            <w:proofErr w:type="spellEnd"/>
          </w:p>
        </w:tc>
        <w:tc>
          <w:tcPr>
            <w:tcW w:w="1194" w:type="dxa"/>
            <w:vAlign w:val="center"/>
          </w:tcPr>
          <w:p w:rsidR="00F42FDF" w:rsidRPr="009F072F" w:rsidRDefault="00F42FDF" w:rsidP="00FF5C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42FDF" w:rsidRPr="006C5EAE" w:rsidRDefault="00F42FDF" w:rsidP="00FF5C4B">
            <w:pPr>
              <w:jc w:val="center"/>
              <w:rPr>
                <w:sz w:val="22"/>
                <w:szCs w:val="22"/>
              </w:rPr>
            </w:pPr>
          </w:p>
        </w:tc>
      </w:tr>
      <w:tr w:rsidR="00F42FDF" w:rsidRPr="006C5EAE" w:rsidTr="00BD2304">
        <w:tc>
          <w:tcPr>
            <w:tcW w:w="701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proofErr w:type="spellStart"/>
            <w:r>
              <w:rPr>
                <w:sz w:val="22"/>
                <w:szCs w:val="22"/>
              </w:rPr>
              <w:t>relatedinternship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ifexist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94" w:type="dxa"/>
            <w:vAlign w:val="center"/>
          </w:tcPr>
          <w:p w:rsidR="00F42FDF" w:rsidRPr="009F072F" w:rsidRDefault="00F42FDF" w:rsidP="00FF5C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42FDF" w:rsidRPr="006C5EAE" w:rsidRDefault="00F42FDF" w:rsidP="00FF5C4B">
            <w:pPr>
              <w:jc w:val="center"/>
              <w:rPr>
                <w:sz w:val="22"/>
                <w:szCs w:val="22"/>
              </w:rPr>
            </w:pPr>
          </w:p>
        </w:tc>
      </w:tr>
      <w:tr w:rsidR="00F42FDF" w:rsidRPr="006C5EAE" w:rsidTr="00BD2304">
        <w:tc>
          <w:tcPr>
            <w:tcW w:w="701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1194" w:type="dxa"/>
            <w:vAlign w:val="center"/>
          </w:tcPr>
          <w:p w:rsidR="00F42FDF" w:rsidRPr="009F072F" w:rsidRDefault="00F42FDF" w:rsidP="00FF5C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42FDF" w:rsidRPr="006C5EAE" w:rsidRDefault="00F42FDF" w:rsidP="00FF5C4B">
            <w:pPr>
              <w:jc w:val="center"/>
              <w:rPr>
                <w:sz w:val="22"/>
                <w:szCs w:val="22"/>
              </w:rPr>
            </w:pPr>
          </w:p>
        </w:tc>
      </w:tr>
      <w:tr w:rsidR="00F42FDF" w:rsidRPr="006C5EAE" w:rsidTr="00BD2304">
        <w:tc>
          <w:tcPr>
            <w:tcW w:w="701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Presentation </w:t>
            </w:r>
          </w:p>
        </w:tc>
        <w:tc>
          <w:tcPr>
            <w:tcW w:w="1194" w:type="dxa"/>
            <w:vAlign w:val="center"/>
          </w:tcPr>
          <w:p w:rsidR="00F42FDF" w:rsidRPr="009F072F" w:rsidRDefault="00F42FDF" w:rsidP="00FF5C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42FDF" w:rsidRPr="006C5EAE" w:rsidRDefault="00F42FDF" w:rsidP="00FF5C4B">
            <w:pPr>
              <w:jc w:val="center"/>
              <w:rPr>
                <w:sz w:val="22"/>
                <w:szCs w:val="22"/>
              </w:rPr>
            </w:pPr>
          </w:p>
        </w:tc>
      </w:tr>
      <w:tr w:rsidR="00F42FDF" w:rsidRPr="006C5EAE" w:rsidTr="00BD2304">
        <w:tc>
          <w:tcPr>
            <w:tcW w:w="701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Projects</w:t>
            </w:r>
            <w:proofErr w:type="spellEnd"/>
          </w:p>
        </w:tc>
        <w:tc>
          <w:tcPr>
            <w:tcW w:w="1194" w:type="dxa"/>
            <w:vAlign w:val="center"/>
          </w:tcPr>
          <w:p w:rsidR="00F42FDF" w:rsidRPr="009F072F" w:rsidRDefault="00F42FDF" w:rsidP="00FF5C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42FDF" w:rsidRPr="006C5EAE" w:rsidRDefault="00F42FDF" w:rsidP="00FF5C4B">
            <w:pPr>
              <w:jc w:val="center"/>
              <w:rPr>
                <w:sz w:val="22"/>
                <w:szCs w:val="22"/>
              </w:rPr>
            </w:pPr>
          </w:p>
        </w:tc>
      </w:tr>
      <w:tr w:rsidR="00F42FDF" w:rsidRPr="006C5EAE" w:rsidTr="00BD2304">
        <w:tc>
          <w:tcPr>
            <w:tcW w:w="7014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Report </w:t>
            </w:r>
            <w:proofErr w:type="spellStart"/>
            <w:r>
              <w:rPr>
                <w:sz w:val="22"/>
                <w:szCs w:val="22"/>
              </w:rPr>
              <w:t>card</w:t>
            </w:r>
            <w:proofErr w:type="spellEnd"/>
          </w:p>
        </w:tc>
        <w:tc>
          <w:tcPr>
            <w:tcW w:w="1194" w:type="dxa"/>
            <w:vAlign w:val="center"/>
          </w:tcPr>
          <w:p w:rsidR="00F42FDF" w:rsidRDefault="00F42FDF" w:rsidP="00FF5C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F42FDF" w:rsidRPr="006C5EAE" w:rsidRDefault="00F42FDF" w:rsidP="00FF5C4B">
            <w:pPr>
              <w:jc w:val="center"/>
              <w:rPr>
                <w:sz w:val="22"/>
                <w:szCs w:val="22"/>
              </w:rPr>
            </w:pPr>
          </w:p>
        </w:tc>
      </w:tr>
      <w:tr w:rsidR="00F42FDF" w:rsidRPr="00B065F8" w:rsidTr="00BD2304">
        <w:tc>
          <w:tcPr>
            <w:tcW w:w="7014" w:type="dxa"/>
          </w:tcPr>
          <w:p w:rsidR="00F42FDF" w:rsidRPr="00B065F8" w:rsidRDefault="00F42FDF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B065F8">
              <w:rPr>
                <w:color w:val="auto"/>
                <w:sz w:val="22"/>
                <w:szCs w:val="22"/>
              </w:rPr>
              <w:lastRenderedPageBreak/>
              <w:t>Exams</w:t>
            </w:r>
            <w:proofErr w:type="spellEnd"/>
          </w:p>
        </w:tc>
        <w:tc>
          <w:tcPr>
            <w:tcW w:w="1194" w:type="dxa"/>
            <w:vAlign w:val="center"/>
          </w:tcPr>
          <w:p w:rsidR="00F42FDF" w:rsidRPr="00B065F8" w:rsidRDefault="00F42FDF" w:rsidP="00B552C3">
            <w:pPr>
              <w:jc w:val="center"/>
              <w:rPr>
                <w:sz w:val="22"/>
                <w:szCs w:val="22"/>
              </w:rPr>
            </w:pPr>
            <w:r w:rsidRPr="00B065F8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F42FDF" w:rsidRPr="00B065F8" w:rsidRDefault="00F42FDF" w:rsidP="00F451CE">
            <w:pPr>
              <w:jc w:val="center"/>
              <w:rPr>
                <w:sz w:val="22"/>
                <w:szCs w:val="22"/>
              </w:rPr>
            </w:pPr>
            <w:r w:rsidRPr="00B065F8">
              <w:rPr>
                <w:sz w:val="22"/>
                <w:szCs w:val="22"/>
              </w:rPr>
              <w:t>%</w:t>
            </w:r>
            <w:r w:rsidR="00B065F8" w:rsidRPr="00B065F8">
              <w:rPr>
                <w:sz w:val="22"/>
                <w:szCs w:val="22"/>
              </w:rPr>
              <w:t>100</w:t>
            </w:r>
          </w:p>
        </w:tc>
      </w:tr>
      <w:tr w:rsidR="00B552C3" w:rsidRPr="00B065F8" w:rsidTr="00BD2304">
        <w:trPr>
          <w:trHeight w:val="77"/>
        </w:trPr>
        <w:tc>
          <w:tcPr>
            <w:tcW w:w="7014" w:type="dxa"/>
          </w:tcPr>
          <w:p w:rsidR="00B552C3" w:rsidRPr="00B065F8" w:rsidRDefault="00F42FDF" w:rsidP="00B552C3">
            <w:pPr>
              <w:jc w:val="right"/>
              <w:rPr>
                <w:sz w:val="22"/>
                <w:szCs w:val="22"/>
              </w:rPr>
            </w:pPr>
            <w:r w:rsidRPr="00B065F8"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194" w:type="dxa"/>
            <w:vAlign w:val="center"/>
          </w:tcPr>
          <w:p w:rsidR="00B552C3" w:rsidRPr="00B065F8" w:rsidRDefault="00B552C3" w:rsidP="00B552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B552C3" w:rsidRPr="00B065F8" w:rsidRDefault="00B552C3" w:rsidP="00F451CE">
            <w:pPr>
              <w:jc w:val="center"/>
              <w:rPr>
                <w:b/>
                <w:sz w:val="22"/>
                <w:szCs w:val="22"/>
              </w:rPr>
            </w:pPr>
            <w:r w:rsidRPr="00B065F8">
              <w:rPr>
                <w:b/>
                <w:sz w:val="22"/>
                <w:szCs w:val="22"/>
              </w:rPr>
              <w:t>%</w:t>
            </w:r>
            <w:r w:rsidR="00F451CE" w:rsidRPr="00B065F8">
              <w:rPr>
                <w:b/>
                <w:sz w:val="22"/>
                <w:szCs w:val="22"/>
              </w:rPr>
              <w:t>100</w:t>
            </w:r>
          </w:p>
        </w:tc>
      </w:tr>
    </w:tbl>
    <w:p w:rsidR="00FF5C4B" w:rsidRPr="00B065F8" w:rsidRDefault="00FF5C4B" w:rsidP="00FF5C4B">
      <w:pPr>
        <w:rPr>
          <w:sz w:val="18"/>
          <w:szCs w:val="22"/>
        </w:rPr>
      </w:pPr>
    </w:p>
    <w:p w:rsidR="000D638B" w:rsidRPr="006C5EAE" w:rsidRDefault="000D638B" w:rsidP="00FF5C4B">
      <w:pPr>
        <w:rPr>
          <w:b/>
          <w:sz w:val="22"/>
          <w:szCs w:val="22"/>
        </w:rPr>
      </w:pPr>
    </w:p>
    <w:p w:rsidR="00D639EB" w:rsidRPr="000E68FD" w:rsidRDefault="00F42FDF" w:rsidP="00FF5C4B">
      <w:pPr>
        <w:rPr>
          <w:b/>
          <w:color w:val="FF0000"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RELATIONSHIP BETWEEN COURSE LEARNING OUTCOMES AND PROGRAM QUALIFICATION </w:t>
      </w:r>
    </w:p>
    <w:tbl>
      <w:tblPr>
        <w:tblW w:w="10298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8096"/>
        <w:gridCol w:w="370"/>
        <w:gridCol w:w="370"/>
        <w:gridCol w:w="370"/>
        <w:gridCol w:w="370"/>
        <w:gridCol w:w="370"/>
      </w:tblGrid>
      <w:tr w:rsidR="00D843A4" w:rsidRPr="006C5EAE" w:rsidTr="00BD2304">
        <w:trPr>
          <w:trHeight w:val="520"/>
        </w:trPr>
        <w:tc>
          <w:tcPr>
            <w:tcW w:w="241" w:type="dxa"/>
            <w:vMerge w:val="restart"/>
            <w:tcBorders>
              <w:top w:val="single" w:sz="12" w:space="0" w:color="auto"/>
            </w:tcBorders>
          </w:tcPr>
          <w:p w:rsidR="00D843A4" w:rsidRPr="006C5EAE" w:rsidRDefault="00D843A4" w:rsidP="00592513">
            <w:pPr>
              <w:jc w:val="center"/>
              <w:rPr>
                <w:rFonts w:eastAsia="Times New Roman"/>
              </w:rPr>
            </w:pPr>
          </w:p>
        </w:tc>
        <w:tc>
          <w:tcPr>
            <w:tcW w:w="8231" w:type="dxa"/>
            <w:vMerge w:val="restart"/>
            <w:tcBorders>
              <w:top w:val="single" w:sz="12" w:space="0" w:color="auto"/>
            </w:tcBorders>
          </w:tcPr>
          <w:p w:rsidR="00112C3C" w:rsidRPr="00676D9F" w:rsidRDefault="00112C3C" w:rsidP="00112C3C">
            <w:pPr>
              <w:pStyle w:val="Default"/>
              <w:rPr>
                <w:color w:val="auto"/>
                <w:sz w:val="22"/>
                <w:szCs w:val="22"/>
              </w:rPr>
            </w:pPr>
            <w:r w:rsidRPr="00676D9F">
              <w:rPr>
                <w:color w:val="auto"/>
                <w:sz w:val="22"/>
                <w:szCs w:val="22"/>
              </w:rPr>
              <w:t xml:space="preserve">Program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Qualification</w:t>
            </w:r>
            <w:proofErr w:type="spellEnd"/>
          </w:p>
          <w:p w:rsidR="00D843A4" w:rsidRPr="00676D9F" w:rsidRDefault="00D843A4" w:rsidP="0059251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26" w:type="dxa"/>
            <w:gridSpan w:val="5"/>
            <w:tcBorders>
              <w:top w:val="single" w:sz="12" w:space="0" w:color="auto"/>
            </w:tcBorders>
            <w:vAlign w:val="center"/>
          </w:tcPr>
          <w:p w:rsidR="00112C3C" w:rsidRPr="00676D9F" w:rsidRDefault="00D843A4" w:rsidP="00112C3C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*</w:t>
            </w:r>
            <w:proofErr w:type="spellStart"/>
            <w:r w:rsidR="00112C3C" w:rsidRPr="00676D9F">
              <w:t>Contributionlevel</w:t>
            </w:r>
            <w:proofErr w:type="spellEnd"/>
          </w:p>
          <w:p w:rsidR="00D843A4" w:rsidRPr="00676D9F" w:rsidRDefault="00D843A4" w:rsidP="00194D9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43A4" w:rsidRPr="006C5EAE" w:rsidTr="00BD2304">
        <w:trPr>
          <w:trHeight w:val="520"/>
        </w:trPr>
        <w:tc>
          <w:tcPr>
            <w:tcW w:w="241" w:type="dxa"/>
            <w:vMerge/>
          </w:tcPr>
          <w:p w:rsidR="00D843A4" w:rsidRPr="006C5EAE" w:rsidRDefault="00D843A4" w:rsidP="00194D9B">
            <w:pPr>
              <w:rPr>
                <w:sz w:val="22"/>
                <w:szCs w:val="22"/>
              </w:rPr>
            </w:pPr>
          </w:p>
        </w:tc>
        <w:tc>
          <w:tcPr>
            <w:tcW w:w="8231" w:type="dxa"/>
            <w:vMerge/>
          </w:tcPr>
          <w:p w:rsidR="00D843A4" w:rsidRPr="00676D9F" w:rsidRDefault="00D843A4" w:rsidP="00194D9B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843A4" w:rsidRPr="00676D9F" w:rsidRDefault="00D843A4" w:rsidP="00194D9B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D843A4" w:rsidRPr="00676D9F" w:rsidRDefault="00D843A4" w:rsidP="00194D9B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D843A4" w:rsidRPr="00676D9F" w:rsidRDefault="00D843A4" w:rsidP="00194D9B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D843A4" w:rsidRPr="00676D9F" w:rsidRDefault="00D843A4" w:rsidP="00194D9B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D843A4" w:rsidRPr="00676D9F" w:rsidRDefault="00D843A4" w:rsidP="00194D9B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5</w:t>
            </w:r>
          </w:p>
        </w:tc>
      </w:tr>
      <w:tr w:rsidR="00364365" w:rsidRPr="006C5EAE" w:rsidTr="00BD2304">
        <w:trPr>
          <w:trHeight w:val="233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76D9F">
              <w:rPr>
                <w:color w:val="auto"/>
                <w:sz w:val="22"/>
                <w:szCs w:val="22"/>
              </w:rPr>
              <w:t xml:space="preserve">Learning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theorganization's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normal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structureandfunctioning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13501C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</w:tr>
      <w:tr w:rsidR="00364365" w:rsidRPr="006C5EAE" w:rsidTr="00BD2304">
        <w:trPr>
          <w:trHeight w:val="250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76D9F">
              <w:rPr>
                <w:color w:val="auto"/>
                <w:sz w:val="22"/>
                <w:szCs w:val="22"/>
              </w:rPr>
              <w:t xml:space="preserve">Learning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themechanisms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diseaseformation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knowtheclinicalanddiagnosticfeatures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364365" w:rsidRPr="00676D9F" w:rsidRDefault="0013501C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</w:tr>
      <w:tr w:rsidR="00364365" w:rsidRPr="006C5EAE" w:rsidTr="00BD2304">
        <w:trPr>
          <w:trHeight w:val="250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76D9F">
              <w:rPr>
                <w:color w:val="auto"/>
                <w:sz w:val="22"/>
                <w:szCs w:val="22"/>
              </w:rPr>
              <w:t xml:space="preserve">Can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takethestory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thepatientandperform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general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systemicphysicalexamination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364365" w:rsidRPr="00676D9F" w:rsidRDefault="00D878CA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</w:tr>
      <w:tr w:rsidR="00364365" w:rsidRPr="006C5EAE" w:rsidTr="00BD2304">
        <w:trPr>
          <w:trHeight w:val="534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676D9F">
              <w:rPr>
                <w:color w:val="auto"/>
                <w:sz w:val="22"/>
                <w:szCs w:val="22"/>
              </w:rPr>
              <w:t>It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can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applybasicmedicalinterventionsfordiagnosisandtreatment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diseases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364365" w:rsidRPr="00676D9F" w:rsidRDefault="00D878CA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</w:tr>
      <w:tr w:rsidR="00364365" w:rsidRPr="006C5EAE" w:rsidTr="00BD2304">
        <w:trPr>
          <w:trHeight w:val="233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676D9F">
              <w:rPr>
                <w:color w:val="auto"/>
                <w:sz w:val="22"/>
                <w:szCs w:val="22"/>
              </w:rPr>
              <w:t>Emergencydiseases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can be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treatedandreferralcenters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can be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referredfortreatmentserviceswherenecessary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364365" w:rsidRPr="00676D9F" w:rsidRDefault="00D878CA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</w:tr>
      <w:tr w:rsidR="00364365" w:rsidRPr="006C5EAE" w:rsidTr="00BD2304">
        <w:trPr>
          <w:trHeight w:val="492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rPr>
                <w:color w:val="auto"/>
                <w:sz w:val="22"/>
                <w:szCs w:val="22"/>
              </w:rPr>
            </w:pPr>
            <w:r w:rsidRPr="00676D9F">
              <w:rPr>
                <w:color w:val="auto"/>
                <w:sz w:val="22"/>
                <w:szCs w:val="22"/>
              </w:rPr>
              <w:t xml:space="preserve">Can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practicepreventivemedicineandforensicmedicine</w:t>
            </w:r>
            <w:proofErr w:type="spellEnd"/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364365" w:rsidRPr="00676D9F" w:rsidRDefault="00D878CA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</w:tr>
      <w:tr w:rsidR="00364365" w:rsidRPr="006C5EAE" w:rsidTr="00BD2304">
        <w:trPr>
          <w:trHeight w:val="590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676D9F">
              <w:rPr>
                <w:color w:val="auto"/>
                <w:sz w:val="22"/>
                <w:szCs w:val="22"/>
              </w:rPr>
              <w:t>It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has general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informationaboutthestructureandfunctioning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theNationalHealthSystem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D878CA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</w:tr>
      <w:tr w:rsidR="00364365" w:rsidRPr="006C5EAE" w:rsidTr="00BD2304">
        <w:trPr>
          <w:trHeight w:val="233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676D9F">
              <w:rPr>
                <w:color w:val="auto"/>
                <w:sz w:val="22"/>
                <w:szCs w:val="22"/>
              </w:rPr>
              <w:t>Knowtheir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legal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responsibilitiesand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define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ethicalprinciples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D878CA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  <w:tc>
          <w:tcPr>
            <w:tcW w:w="326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</w:tr>
      <w:tr w:rsidR="00364365" w:rsidRPr="006C5EAE" w:rsidTr="00BD2304">
        <w:trPr>
          <w:trHeight w:val="438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676D9F">
              <w:rPr>
                <w:color w:val="auto"/>
                <w:sz w:val="22"/>
                <w:szCs w:val="22"/>
              </w:rPr>
              <w:t>It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can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effectivelyperformfirst-linetreatment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commondiseases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364365" w:rsidRPr="00676D9F" w:rsidRDefault="00D878CA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</w:tr>
      <w:tr w:rsidR="00364365" w:rsidRPr="006C5EAE" w:rsidTr="00BD2304">
        <w:trPr>
          <w:trHeight w:val="250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76D9F">
              <w:rPr>
                <w:color w:val="auto"/>
                <w:sz w:val="22"/>
                <w:szCs w:val="22"/>
              </w:rPr>
              <w:t xml:space="preserve">Organize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scientificmeetingsandconductprojects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375" w:type="dxa"/>
            <w:vAlign w:val="center"/>
          </w:tcPr>
          <w:p w:rsidR="00364365" w:rsidRPr="00676D9F" w:rsidRDefault="008C4C74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</w:rPr>
            </w:pPr>
          </w:p>
        </w:tc>
      </w:tr>
      <w:tr w:rsidR="00364365" w:rsidRPr="006C5EAE" w:rsidTr="00BD2304">
        <w:trPr>
          <w:trHeight w:val="250"/>
        </w:trPr>
        <w:tc>
          <w:tcPr>
            <w:tcW w:w="241" w:type="dxa"/>
          </w:tcPr>
          <w:p w:rsidR="00364365" w:rsidRPr="006C5EAE" w:rsidRDefault="00364365" w:rsidP="00592513">
            <w:pPr>
              <w:rPr>
                <w:rFonts w:eastAsia="Times New Roman"/>
                <w:b/>
                <w:bCs/>
              </w:rPr>
            </w:pPr>
            <w:r w:rsidRPr="006C5EAE"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8231" w:type="dxa"/>
          </w:tcPr>
          <w:p w:rsidR="00364365" w:rsidRPr="00676D9F" w:rsidRDefault="00112C3C" w:rsidP="00112C3C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676D9F">
              <w:rPr>
                <w:color w:val="auto"/>
                <w:sz w:val="22"/>
                <w:szCs w:val="22"/>
              </w:rPr>
              <w:t>To</w:t>
            </w:r>
            <w:proofErr w:type="spellEnd"/>
            <w:r w:rsidR="00EA320B" w:rsidRPr="00676D9F">
              <w:rPr>
                <w:color w:val="auto"/>
                <w:sz w:val="22"/>
                <w:szCs w:val="22"/>
              </w:rPr>
              <w:t xml:space="preserve"> be </w:t>
            </w:r>
            <w:r w:rsidRPr="00676D9F">
              <w:rPr>
                <w:color w:val="auto"/>
                <w:sz w:val="22"/>
                <w:szCs w:val="22"/>
              </w:rPr>
              <w:t xml:space="preserve">abletousestatisticsandcomputermethodstoevaluatetheforeignlanguageandscientificstudiestofollowtheliterature in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thefield</w:t>
            </w:r>
            <w:proofErr w:type="spellEnd"/>
            <w:r w:rsidRPr="00676D9F">
              <w:rPr>
                <w:color w:val="auto"/>
                <w:sz w:val="22"/>
                <w:szCs w:val="22"/>
              </w:rPr>
              <w:t xml:space="preserve"> of </w:t>
            </w:r>
            <w:proofErr w:type="spellStart"/>
            <w:r w:rsidRPr="00676D9F">
              <w:rPr>
                <w:color w:val="auto"/>
                <w:sz w:val="22"/>
                <w:szCs w:val="22"/>
              </w:rPr>
              <w:t>medicine</w:t>
            </w:r>
            <w:proofErr w:type="spellEnd"/>
          </w:p>
        </w:tc>
        <w:tc>
          <w:tcPr>
            <w:tcW w:w="375" w:type="dxa"/>
            <w:vAlign w:val="center"/>
          </w:tcPr>
          <w:p w:rsidR="00364365" w:rsidRPr="00676D9F" w:rsidRDefault="008C4C74" w:rsidP="00325869">
            <w:pPr>
              <w:jc w:val="center"/>
              <w:rPr>
                <w:sz w:val="22"/>
                <w:szCs w:val="22"/>
              </w:rPr>
            </w:pPr>
            <w:r w:rsidRPr="00676D9F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364365" w:rsidRPr="00676D9F" w:rsidRDefault="00364365" w:rsidP="0032586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D639EB" w:rsidRPr="006C5EAE" w:rsidRDefault="00D639EB" w:rsidP="00FF5C4B">
      <w:pPr>
        <w:rPr>
          <w:b/>
          <w:sz w:val="22"/>
          <w:szCs w:val="22"/>
          <w:lang w:val="en-US"/>
        </w:rPr>
      </w:pPr>
    </w:p>
    <w:p w:rsidR="00265B7D" w:rsidRDefault="00265B7D" w:rsidP="00265B7D">
      <w:pPr>
        <w:tabs>
          <w:tab w:val="left" w:pos="1440"/>
        </w:tabs>
        <w:rPr>
          <w:sz w:val="22"/>
          <w:szCs w:val="22"/>
        </w:rPr>
      </w:pPr>
      <w:r w:rsidRPr="000959FD">
        <w:rPr>
          <w:sz w:val="22"/>
          <w:szCs w:val="22"/>
        </w:rPr>
        <w:t>*</w:t>
      </w:r>
      <w:proofErr w:type="spellStart"/>
      <w:r w:rsidRPr="00996E44">
        <w:rPr>
          <w:sz w:val="22"/>
          <w:szCs w:val="22"/>
        </w:rPr>
        <w:t>It</w:t>
      </w:r>
      <w:proofErr w:type="spellEnd"/>
      <w:r w:rsidRPr="00996E44">
        <w:rPr>
          <w:sz w:val="22"/>
          <w:szCs w:val="22"/>
        </w:rPr>
        <w:t xml:space="preserve"> can </w:t>
      </w:r>
      <w:proofErr w:type="spellStart"/>
      <w:r w:rsidRPr="00996E44">
        <w:rPr>
          <w:sz w:val="22"/>
          <w:szCs w:val="22"/>
        </w:rPr>
        <w:t>also</w:t>
      </w:r>
      <w:proofErr w:type="spellEnd"/>
      <w:r w:rsidRPr="00996E44">
        <w:rPr>
          <w:sz w:val="22"/>
          <w:szCs w:val="22"/>
        </w:rPr>
        <w:t xml:space="preserve"> be </w:t>
      </w:r>
      <w:proofErr w:type="spellStart"/>
      <w:r w:rsidRPr="00996E44">
        <w:rPr>
          <w:sz w:val="22"/>
          <w:szCs w:val="22"/>
        </w:rPr>
        <w:t>specified</w:t>
      </w:r>
      <w:proofErr w:type="spellEnd"/>
      <w:r w:rsidRPr="00996E44">
        <w:rPr>
          <w:sz w:val="22"/>
          <w:szCs w:val="22"/>
        </w:rPr>
        <w:t xml:space="preserve"> as 1 </w:t>
      </w:r>
      <w:proofErr w:type="spellStart"/>
      <w:r w:rsidRPr="00996E44">
        <w:rPr>
          <w:sz w:val="22"/>
          <w:szCs w:val="22"/>
        </w:rPr>
        <w:t>low</w:t>
      </w:r>
      <w:r>
        <w:rPr>
          <w:sz w:val="22"/>
          <w:szCs w:val="22"/>
        </w:rPr>
        <w:t>est</w:t>
      </w:r>
      <w:proofErr w:type="spellEnd"/>
      <w:r w:rsidRPr="00996E44">
        <w:rPr>
          <w:sz w:val="22"/>
          <w:szCs w:val="22"/>
        </w:rPr>
        <w:t xml:space="preserve">, 2 </w:t>
      </w:r>
      <w:proofErr w:type="spellStart"/>
      <w:r w:rsidRPr="00996E44">
        <w:rPr>
          <w:sz w:val="22"/>
          <w:szCs w:val="22"/>
        </w:rPr>
        <w:t>low</w:t>
      </w:r>
      <w:proofErr w:type="spellEnd"/>
      <w:r w:rsidRPr="00996E44">
        <w:rPr>
          <w:sz w:val="22"/>
          <w:szCs w:val="22"/>
        </w:rPr>
        <w:t xml:space="preserve">, 3 </w:t>
      </w:r>
      <w:proofErr w:type="spellStart"/>
      <w:r w:rsidRPr="00996E44">
        <w:rPr>
          <w:sz w:val="22"/>
          <w:szCs w:val="22"/>
        </w:rPr>
        <w:t>medium</w:t>
      </w:r>
      <w:proofErr w:type="spellEnd"/>
      <w:r w:rsidRPr="00996E44">
        <w:rPr>
          <w:sz w:val="22"/>
          <w:szCs w:val="22"/>
        </w:rPr>
        <w:t xml:space="preserve">, 4 </w:t>
      </w:r>
      <w:proofErr w:type="spellStart"/>
      <w:r w:rsidRPr="00996E44">
        <w:rPr>
          <w:sz w:val="22"/>
          <w:szCs w:val="22"/>
        </w:rPr>
        <w:t>high</w:t>
      </w:r>
      <w:proofErr w:type="spellEnd"/>
      <w:r w:rsidRPr="00996E44">
        <w:rPr>
          <w:sz w:val="22"/>
          <w:szCs w:val="22"/>
        </w:rPr>
        <w:t xml:space="preserve">, 5 </w:t>
      </w:r>
      <w:proofErr w:type="spellStart"/>
      <w:r w:rsidRPr="00996E44">
        <w:rPr>
          <w:sz w:val="22"/>
          <w:szCs w:val="22"/>
        </w:rPr>
        <w:t>highestorcompletely</w:t>
      </w:r>
      <w:proofErr w:type="spellEnd"/>
      <w:r w:rsidRPr="00996E44">
        <w:rPr>
          <w:sz w:val="22"/>
          <w:szCs w:val="22"/>
        </w:rPr>
        <w:t xml:space="preserve"> / </w:t>
      </w:r>
      <w:proofErr w:type="spellStart"/>
      <w:r w:rsidRPr="00996E44">
        <w:rPr>
          <w:sz w:val="22"/>
          <w:szCs w:val="22"/>
        </w:rPr>
        <w:t>partially</w:t>
      </w:r>
      <w:proofErr w:type="spellEnd"/>
      <w:r w:rsidRPr="00996E44">
        <w:rPr>
          <w:sz w:val="22"/>
          <w:szCs w:val="22"/>
        </w:rPr>
        <w:t>.</w:t>
      </w:r>
    </w:p>
    <w:p w:rsidR="00FF5C4B" w:rsidRPr="006C5EAE" w:rsidRDefault="00FF5C4B" w:rsidP="00FF5C4B">
      <w:pPr>
        <w:tabs>
          <w:tab w:val="left" w:pos="1440"/>
        </w:tabs>
        <w:rPr>
          <w:sz w:val="22"/>
          <w:szCs w:val="22"/>
        </w:rPr>
      </w:pPr>
    </w:p>
    <w:p w:rsidR="000D638B" w:rsidRDefault="000D638B" w:rsidP="00FF5C4B">
      <w:pPr>
        <w:rPr>
          <w:b/>
          <w:sz w:val="18"/>
          <w:szCs w:val="22"/>
        </w:rPr>
      </w:pPr>
    </w:p>
    <w:p w:rsidR="003E0813" w:rsidRDefault="003E0813" w:rsidP="00FF5C4B">
      <w:pPr>
        <w:rPr>
          <w:b/>
          <w:sz w:val="18"/>
          <w:szCs w:val="22"/>
        </w:rPr>
      </w:pPr>
    </w:p>
    <w:p w:rsidR="009F072F" w:rsidRDefault="009F072F" w:rsidP="00FF5C4B">
      <w:pPr>
        <w:rPr>
          <w:b/>
          <w:sz w:val="18"/>
          <w:szCs w:val="22"/>
        </w:rPr>
      </w:pPr>
    </w:p>
    <w:p w:rsidR="00A37105" w:rsidRPr="006C5EAE" w:rsidRDefault="00F42FDF" w:rsidP="00A37105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ECTS (WORKLOAD TABLE)</w:t>
      </w:r>
    </w:p>
    <w:tbl>
      <w:tblPr>
        <w:tblW w:w="100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9"/>
        <w:gridCol w:w="1271"/>
        <w:gridCol w:w="1353"/>
        <w:gridCol w:w="1273"/>
      </w:tblGrid>
      <w:tr w:rsidR="00F42FDF" w:rsidRPr="006C5EAE" w:rsidTr="002D4DAE">
        <w:tc>
          <w:tcPr>
            <w:tcW w:w="6169" w:type="dxa"/>
            <w:vAlign w:val="center"/>
          </w:tcPr>
          <w:p w:rsidR="00F42FDF" w:rsidRDefault="00F42FDF" w:rsidP="00F42FD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Events</w:t>
            </w:r>
            <w:proofErr w:type="spellEnd"/>
          </w:p>
          <w:p w:rsidR="00F42FDF" w:rsidRDefault="00F42FDF" w:rsidP="00F42FDF">
            <w:pPr>
              <w:rPr>
                <w:sz w:val="22"/>
                <w:szCs w:val="22"/>
              </w:rPr>
            </w:pPr>
          </w:p>
          <w:p w:rsidR="00F42FDF" w:rsidRPr="00F42FDF" w:rsidRDefault="00F42FDF" w:rsidP="00F42FDF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353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Time(</w:t>
            </w:r>
            <w:proofErr w:type="spellStart"/>
            <w:r>
              <w:rPr>
                <w:b/>
                <w:bCs/>
                <w:sz w:val="22"/>
                <w:szCs w:val="22"/>
              </w:rPr>
              <w:t>Hour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273" w:type="dxa"/>
          </w:tcPr>
          <w:p w:rsidR="00F42FDF" w:rsidRDefault="00F42FD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bCs/>
                <w:sz w:val="22"/>
                <w:szCs w:val="22"/>
              </w:rPr>
              <w:t>workload</w:t>
            </w:r>
            <w:proofErr w:type="spellEnd"/>
          </w:p>
        </w:tc>
      </w:tr>
      <w:tr w:rsidR="002D4DAE" w:rsidRPr="006C5EAE" w:rsidTr="002D4DAE">
        <w:trPr>
          <w:trHeight w:val="391"/>
        </w:trPr>
        <w:tc>
          <w:tcPr>
            <w:tcW w:w="6169" w:type="dxa"/>
            <w:vAlign w:val="center"/>
          </w:tcPr>
          <w:p w:rsidR="002D4DAE" w:rsidRPr="00604281" w:rsidRDefault="002D4DAE" w:rsidP="00961135">
            <w:pPr>
              <w:rPr>
                <w:b/>
                <w:sz w:val="22"/>
                <w:szCs w:val="22"/>
              </w:rPr>
            </w:pPr>
            <w:r w:rsidRPr="00604281">
              <w:rPr>
                <w:b/>
                <w:bCs/>
                <w:sz w:val="22"/>
                <w:szCs w:val="22"/>
              </w:rPr>
              <w:t>Course Time (</w:t>
            </w:r>
            <w:proofErr w:type="spellStart"/>
            <w:r w:rsidRPr="00604281">
              <w:rPr>
                <w:b/>
                <w:bCs/>
                <w:sz w:val="22"/>
                <w:szCs w:val="22"/>
              </w:rPr>
              <w:t>examweekincluded</w:t>
            </w:r>
            <w:proofErr w:type="spellEnd"/>
            <w:r w:rsidRPr="00604281">
              <w:rPr>
                <w:b/>
                <w:bCs/>
                <w:sz w:val="22"/>
                <w:szCs w:val="22"/>
              </w:rPr>
              <w:t xml:space="preserve">: 8 x total </w:t>
            </w:r>
            <w:proofErr w:type="spellStart"/>
            <w:r w:rsidRPr="00604281">
              <w:rPr>
                <w:b/>
                <w:bCs/>
                <w:sz w:val="22"/>
                <w:szCs w:val="22"/>
              </w:rPr>
              <w:t>coursehours</w:t>
            </w:r>
            <w:proofErr w:type="spellEnd"/>
            <w:r w:rsidRPr="0060428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1" w:type="dxa"/>
            <w:vAlign w:val="center"/>
          </w:tcPr>
          <w:p w:rsidR="002D4DAE" w:rsidRPr="00676D9F" w:rsidRDefault="002D4DAE" w:rsidP="00597C3D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353" w:type="dxa"/>
            <w:vAlign w:val="center"/>
          </w:tcPr>
          <w:p w:rsidR="002D4DAE" w:rsidRPr="00676D9F" w:rsidRDefault="002D4DAE" w:rsidP="00597C3D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3" w:type="dxa"/>
            <w:vAlign w:val="center"/>
          </w:tcPr>
          <w:p w:rsidR="002D4DAE" w:rsidRPr="00676D9F" w:rsidRDefault="002D4DAE" w:rsidP="00567BC8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48</w:t>
            </w:r>
          </w:p>
        </w:tc>
      </w:tr>
      <w:tr w:rsidR="002D4DAE" w:rsidRPr="006C5EAE" w:rsidTr="002D4DAE">
        <w:tc>
          <w:tcPr>
            <w:tcW w:w="61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04"/>
            </w:tblGrid>
            <w:tr w:rsidR="002D4DAE" w:rsidRPr="00604281" w:rsidTr="00674731">
              <w:trPr>
                <w:trHeight w:val="98"/>
              </w:trPr>
              <w:tc>
                <w:tcPr>
                  <w:tcW w:w="0" w:type="auto"/>
                </w:tcPr>
                <w:p w:rsidR="002D4DAE" w:rsidRPr="00604281" w:rsidRDefault="002D4DAE" w:rsidP="0067473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proofErr w:type="spellStart"/>
                  <w:r w:rsidRPr="00604281">
                    <w:rPr>
                      <w:b/>
                      <w:bCs/>
                      <w:color w:val="auto"/>
                      <w:sz w:val="22"/>
                      <w:szCs w:val="22"/>
                    </w:rPr>
                    <w:t>Laboratory</w:t>
                  </w:r>
                  <w:proofErr w:type="spellEnd"/>
                </w:p>
              </w:tc>
            </w:tr>
            <w:tr w:rsidR="002D4DAE" w:rsidRPr="00604281" w:rsidTr="00674731">
              <w:trPr>
                <w:trHeight w:val="98"/>
              </w:trPr>
              <w:tc>
                <w:tcPr>
                  <w:tcW w:w="0" w:type="auto"/>
                </w:tcPr>
                <w:p w:rsidR="002D4DAE" w:rsidRPr="00604281" w:rsidRDefault="002D4DAE" w:rsidP="00674731">
                  <w:pPr>
                    <w:pStyle w:val="Default"/>
                    <w:rPr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2D4DAE" w:rsidRPr="00604281" w:rsidRDefault="002D4DAE" w:rsidP="00674731">
            <w:pPr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2D4DAE" w:rsidRPr="00676D9F" w:rsidRDefault="002D4DAE" w:rsidP="00B13BA5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353" w:type="dxa"/>
            <w:vAlign w:val="center"/>
          </w:tcPr>
          <w:p w:rsidR="002D4DAE" w:rsidRPr="00676D9F" w:rsidRDefault="002D4DAE" w:rsidP="00B13BA5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3" w:type="dxa"/>
            <w:vAlign w:val="center"/>
          </w:tcPr>
          <w:p w:rsidR="002D4DAE" w:rsidRPr="00676D9F" w:rsidRDefault="002D4DAE" w:rsidP="00567BC8">
            <w:pPr>
              <w:jc w:val="center"/>
              <w:rPr>
                <w:b/>
                <w:sz w:val="22"/>
                <w:szCs w:val="22"/>
              </w:rPr>
            </w:pPr>
            <w:r w:rsidRPr="00676D9F">
              <w:rPr>
                <w:b/>
                <w:sz w:val="22"/>
                <w:szCs w:val="22"/>
              </w:rPr>
              <w:t>51</w:t>
            </w:r>
          </w:p>
        </w:tc>
      </w:tr>
      <w:tr w:rsidR="006B2616" w:rsidRPr="006C5EAE" w:rsidTr="002D4DAE">
        <w:tc>
          <w:tcPr>
            <w:tcW w:w="61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6"/>
            </w:tblGrid>
            <w:tr w:rsidR="00604281" w:rsidRPr="00604281" w:rsidTr="00674731">
              <w:trPr>
                <w:trHeight w:val="100"/>
              </w:trPr>
              <w:tc>
                <w:tcPr>
                  <w:tcW w:w="0" w:type="auto"/>
                </w:tcPr>
                <w:p w:rsidR="006B2616" w:rsidRPr="00604281" w:rsidRDefault="006B2616" w:rsidP="0067473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04281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Course </w:t>
                  </w:r>
                  <w:proofErr w:type="spellStart"/>
                  <w:r w:rsidRPr="00604281">
                    <w:rPr>
                      <w:b/>
                      <w:bCs/>
                      <w:color w:val="auto"/>
                      <w:sz w:val="22"/>
                      <w:szCs w:val="22"/>
                    </w:rPr>
                    <w:t>relatedinternship</w:t>
                  </w:r>
                  <w:proofErr w:type="spellEnd"/>
                  <w:r w:rsidRPr="00604281">
                    <w:rPr>
                      <w:color w:val="auto"/>
                      <w:sz w:val="22"/>
                      <w:szCs w:val="22"/>
                    </w:rPr>
                    <w:t>(</w:t>
                  </w:r>
                  <w:proofErr w:type="spellStart"/>
                  <w:r w:rsidRPr="00604281">
                    <w:rPr>
                      <w:color w:val="auto"/>
                      <w:sz w:val="22"/>
                      <w:szCs w:val="22"/>
                    </w:rPr>
                    <w:t>ifexist</w:t>
                  </w:r>
                  <w:proofErr w:type="spellEnd"/>
                  <w:r w:rsidRPr="00604281">
                    <w:rPr>
                      <w:color w:val="auto"/>
                      <w:sz w:val="22"/>
                      <w:szCs w:val="22"/>
                    </w:rPr>
                    <w:t xml:space="preserve">) </w:t>
                  </w:r>
                </w:p>
              </w:tc>
            </w:tr>
            <w:tr w:rsidR="00604281" w:rsidRPr="00604281" w:rsidTr="00674731">
              <w:trPr>
                <w:trHeight w:val="98"/>
              </w:trPr>
              <w:tc>
                <w:tcPr>
                  <w:tcW w:w="0" w:type="auto"/>
                </w:tcPr>
                <w:p w:rsidR="006B2616" w:rsidRPr="00604281" w:rsidRDefault="006B2616" w:rsidP="0067473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proofErr w:type="spellStart"/>
                  <w:r w:rsidRPr="00604281">
                    <w:rPr>
                      <w:b/>
                      <w:bCs/>
                      <w:color w:val="auto"/>
                      <w:sz w:val="22"/>
                      <w:szCs w:val="22"/>
                    </w:rPr>
                    <w:t>Areastudy</w:t>
                  </w:r>
                  <w:proofErr w:type="spellEnd"/>
                </w:p>
              </w:tc>
            </w:tr>
          </w:tbl>
          <w:p w:rsidR="006B2616" w:rsidRPr="00604281" w:rsidRDefault="006B2616" w:rsidP="00674731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6B2616" w:rsidRPr="00604281" w:rsidRDefault="006B2616" w:rsidP="001536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6B2616" w:rsidRPr="00604281" w:rsidRDefault="006B2616" w:rsidP="001536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6B2616" w:rsidRPr="00604281" w:rsidRDefault="006B2616" w:rsidP="00153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2616" w:rsidRPr="006C5EAE" w:rsidTr="002D4DAE">
        <w:tc>
          <w:tcPr>
            <w:tcW w:w="6169" w:type="dxa"/>
            <w:vAlign w:val="center"/>
          </w:tcPr>
          <w:p w:rsidR="006B2616" w:rsidRPr="00604281" w:rsidRDefault="006B2616" w:rsidP="00674731">
            <w:pPr>
              <w:rPr>
                <w:sz w:val="22"/>
                <w:szCs w:val="22"/>
              </w:rPr>
            </w:pPr>
            <w:proofErr w:type="spellStart"/>
            <w:r w:rsidRPr="00604281">
              <w:rPr>
                <w:b/>
                <w:bCs/>
                <w:sz w:val="22"/>
                <w:szCs w:val="22"/>
              </w:rPr>
              <w:t>Working</w:t>
            </w:r>
            <w:proofErr w:type="spellEnd"/>
            <w:r w:rsidRPr="00604281">
              <w:rPr>
                <w:b/>
                <w:bCs/>
                <w:sz w:val="22"/>
                <w:szCs w:val="22"/>
              </w:rPr>
              <w:t xml:space="preserve"> time </w:t>
            </w:r>
            <w:proofErr w:type="spellStart"/>
            <w:r w:rsidRPr="00604281">
              <w:rPr>
                <w:b/>
                <w:bCs/>
                <w:sz w:val="22"/>
                <w:szCs w:val="22"/>
              </w:rPr>
              <w:t>out</w:t>
            </w:r>
            <w:proofErr w:type="spellEnd"/>
            <w:r w:rsidRPr="00604281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604281">
              <w:rPr>
                <w:b/>
                <w:bCs/>
                <w:sz w:val="22"/>
                <w:szCs w:val="22"/>
              </w:rPr>
              <w:t>class</w:t>
            </w:r>
            <w:proofErr w:type="spellEnd"/>
            <w:r w:rsidRPr="00604281">
              <w:rPr>
                <w:sz w:val="22"/>
                <w:szCs w:val="22"/>
              </w:rPr>
              <w:t>(</w:t>
            </w:r>
            <w:proofErr w:type="spellStart"/>
            <w:r w:rsidRPr="00604281">
              <w:rPr>
                <w:sz w:val="22"/>
                <w:szCs w:val="22"/>
              </w:rPr>
              <w:t>preliminarystudy</w:t>
            </w:r>
            <w:proofErr w:type="spellEnd"/>
            <w:r w:rsidRPr="00604281">
              <w:rPr>
                <w:sz w:val="22"/>
                <w:szCs w:val="22"/>
              </w:rPr>
              <w:t xml:space="preserve">, </w:t>
            </w:r>
            <w:proofErr w:type="spellStart"/>
            <w:r w:rsidRPr="00604281">
              <w:rPr>
                <w:sz w:val="22"/>
                <w:szCs w:val="22"/>
              </w:rPr>
              <w:t>enhancements</w:t>
            </w:r>
            <w:proofErr w:type="spellEnd"/>
            <w:r w:rsidRPr="00604281">
              <w:rPr>
                <w:sz w:val="22"/>
                <w:szCs w:val="22"/>
              </w:rPr>
              <w:t>)</w:t>
            </w:r>
          </w:p>
        </w:tc>
        <w:tc>
          <w:tcPr>
            <w:tcW w:w="1271" w:type="dxa"/>
            <w:vAlign w:val="center"/>
          </w:tcPr>
          <w:p w:rsidR="006B2616" w:rsidRPr="00604281" w:rsidRDefault="00604281" w:rsidP="0015368C">
            <w:pPr>
              <w:jc w:val="center"/>
              <w:rPr>
                <w:b/>
                <w:sz w:val="22"/>
                <w:szCs w:val="22"/>
              </w:rPr>
            </w:pPr>
            <w:r w:rsidRPr="00604281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53" w:type="dxa"/>
            <w:vAlign w:val="center"/>
          </w:tcPr>
          <w:p w:rsidR="006B2616" w:rsidRPr="00604281" w:rsidRDefault="00604281" w:rsidP="0015368C">
            <w:pPr>
              <w:jc w:val="center"/>
              <w:rPr>
                <w:b/>
                <w:sz w:val="22"/>
                <w:szCs w:val="22"/>
              </w:rPr>
            </w:pPr>
            <w:r w:rsidRPr="006042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3" w:type="dxa"/>
            <w:vAlign w:val="center"/>
          </w:tcPr>
          <w:p w:rsidR="006B2616" w:rsidRPr="00604281" w:rsidRDefault="00604281" w:rsidP="0015368C">
            <w:pPr>
              <w:jc w:val="center"/>
              <w:rPr>
                <w:b/>
                <w:sz w:val="22"/>
                <w:szCs w:val="22"/>
              </w:rPr>
            </w:pPr>
            <w:r w:rsidRPr="00604281">
              <w:rPr>
                <w:b/>
                <w:sz w:val="22"/>
                <w:szCs w:val="22"/>
              </w:rPr>
              <w:t>50</w:t>
            </w:r>
          </w:p>
        </w:tc>
      </w:tr>
      <w:tr w:rsidR="006B2616" w:rsidRPr="006C5EAE" w:rsidTr="002D4DAE">
        <w:tc>
          <w:tcPr>
            <w:tcW w:w="61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67"/>
            </w:tblGrid>
            <w:tr w:rsidR="00604281" w:rsidRPr="00604281" w:rsidTr="00674731">
              <w:trPr>
                <w:trHeight w:val="98"/>
              </w:trPr>
              <w:tc>
                <w:tcPr>
                  <w:tcW w:w="0" w:type="auto"/>
                </w:tcPr>
                <w:p w:rsidR="006B2616" w:rsidRPr="00604281" w:rsidRDefault="006B2616" w:rsidP="0067473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604281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Presentation / </w:t>
                  </w:r>
                  <w:proofErr w:type="spellStart"/>
                  <w:r w:rsidRPr="00604281">
                    <w:rPr>
                      <w:b/>
                      <w:bCs/>
                      <w:color w:val="auto"/>
                      <w:sz w:val="22"/>
                      <w:szCs w:val="22"/>
                    </w:rPr>
                    <w:t>Seminar</w:t>
                  </w:r>
                  <w:proofErr w:type="spellEnd"/>
                </w:p>
              </w:tc>
            </w:tr>
          </w:tbl>
          <w:p w:rsidR="006B2616" w:rsidRPr="00604281" w:rsidRDefault="006B2616" w:rsidP="00674731">
            <w:pPr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6B2616" w:rsidRPr="00604281" w:rsidRDefault="006B2616" w:rsidP="0011112D">
            <w:pPr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6B2616" w:rsidRPr="00604281" w:rsidRDefault="006B2616" w:rsidP="008B71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6B2616" w:rsidRPr="00604281" w:rsidRDefault="006B2616" w:rsidP="0011112D">
            <w:pPr>
              <w:rPr>
                <w:b/>
                <w:sz w:val="22"/>
                <w:szCs w:val="22"/>
              </w:rPr>
            </w:pPr>
          </w:p>
        </w:tc>
      </w:tr>
      <w:tr w:rsidR="006B2616" w:rsidRPr="006C5EAE" w:rsidTr="002D4DAE">
        <w:tc>
          <w:tcPr>
            <w:tcW w:w="6169" w:type="dxa"/>
            <w:vAlign w:val="center"/>
          </w:tcPr>
          <w:p w:rsidR="006B2616" w:rsidRPr="00604281" w:rsidRDefault="006B2616" w:rsidP="00674731">
            <w:pPr>
              <w:rPr>
                <w:b/>
                <w:sz w:val="22"/>
                <w:szCs w:val="22"/>
              </w:rPr>
            </w:pPr>
            <w:r w:rsidRPr="00604281">
              <w:rPr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1271" w:type="dxa"/>
            <w:vAlign w:val="center"/>
          </w:tcPr>
          <w:p w:rsidR="006B2616" w:rsidRPr="00604281" w:rsidRDefault="006B2616" w:rsidP="001536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6B2616" w:rsidRPr="00604281" w:rsidRDefault="006B2616" w:rsidP="001536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6B2616" w:rsidRPr="00604281" w:rsidRDefault="006B2616" w:rsidP="00153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2616" w:rsidRPr="006C5EAE" w:rsidTr="002D4DAE">
        <w:tc>
          <w:tcPr>
            <w:tcW w:w="6169" w:type="dxa"/>
            <w:vAlign w:val="center"/>
          </w:tcPr>
          <w:p w:rsidR="006B2616" w:rsidRPr="00604281" w:rsidRDefault="006B2616" w:rsidP="00674731">
            <w:pPr>
              <w:rPr>
                <w:b/>
                <w:sz w:val="22"/>
                <w:szCs w:val="22"/>
              </w:rPr>
            </w:pPr>
            <w:proofErr w:type="spellStart"/>
            <w:r w:rsidRPr="00604281">
              <w:rPr>
                <w:b/>
                <w:bCs/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1271" w:type="dxa"/>
            <w:vAlign w:val="center"/>
          </w:tcPr>
          <w:p w:rsidR="006B2616" w:rsidRPr="00604281" w:rsidRDefault="006B2616" w:rsidP="00153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6B2616" w:rsidRPr="00604281" w:rsidRDefault="006B2616" w:rsidP="00153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6B2616" w:rsidRPr="00604281" w:rsidRDefault="006B2616" w:rsidP="0015368C">
            <w:pPr>
              <w:jc w:val="center"/>
              <w:rPr>
                <w:sz w:val="22"/>
                <w:szCs w:val="22"/>
              </w:rPr>
            </w:pPr>
          </w:p>
        </w:tc>
      </w:tr>
      <w:tr w:rsidR="006B2616" w:rsidRPr="006C5EAE" w:rsidTr="002D4DAE">
        <w:tc>
          <w:tcPr>
            <w:tcW w:w="6169" w:type="dxa"/>
            <w:vAlign w:val="center"/>
          </w:tcPr>
          <w:p w:rsidR="006B2616" w:rsidRPr="00604281" w:rsidRDefault="006B2616" w:rsidP="00674731">
            <w:pPr>
              <w:rPr>
                <w:sz w:val="22"/>
                <w:szCs w:val="22"/>
              </w:rPr>
            </w:pPr>
            <w:proofErr w:type="spellStart"/>
            <w:r w:rsidRPr="00604281">
              <w:rPr>
                <w:b/>
                <w:bCs/>
                <w:sz w:val="22"/>
                <w:szCs w:val="22"/>
              </w:rPr>
              <w:lastRenderedPageBreak/>
              <w:t>Exams</w:t>
            </w:r>
            <w:proofErr w:type="spellEnd"/>
          </w:p>
        </w:tc>
        <w:tc>
          <w:tcPr>
            <w:tcW w:w="1271" w:type="dxa"/>
            <w:vAlign w:val="center"/>
          </w:tcPr>
          <w:p w:rsidR="006B2616" w:rsidRPr="00604281" w:rsidRDefault="0011112D" w:rsidP="0015368C">
            <w:pPr>
              <w:jc w:val="center"/>
              <w:rPr>
                <w:b/>
                <w:sz w:val="22"/>
                <w:szCs w:val="22"/>
              </w:rPr>
            </w:pPr>
            <w:r w:rsidRPr="006042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3" w:type="dxa"/>
            <w:vAlign w:val="center"/>
          </w:tcPr>
          <w:p w:rsidR="006B2616" w:rsidRPr="00604281" w:rsidRDefault="00585B32" w:rsidP="0015368C">
            <w:pPr>
              <w:jc w:val="center"/>
              <w:rPr>
                <w:b/>
                <w:sz w:val="22"/>
                <w:szCs w:val="22"/>
              </w:rPr>
            </w:pPr>
            <w:r w:rsidRPr="006042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3" w:type="dxa"/>
            <w:vAlign w:val="center"/>
          </w:tcPr>
          <w:p w:rsidR="006B2616" w:rsidRPr="00604281" w:rsidRDefault="00604281" w:rsidP="0015368C">
            <w:pPr>
              <w:jc w:val="center"/>
              <w:rPr>
                <w:b/>
                <w:sz w:val="22"/>
                <w:szCs w:val="22"/>
              </w:rPr>
            </w:pPr>
            <w:r w:rsidRPr="00604281">
              <w:rPr>
                <w:b/>
                <w:sz w:val="22"/>
                <w:szCs w:val="22"/>
              </w:rPr>
              <w:t>2</w:t>
            </w:r>
          </w:p>
        </w:tc>
      </w:tr>
      <w:tr w:rsidR="006B2616" w:rsidRPr="006C5EAE" w:rsidTr="002D4DAE">
        <w:tc>
          <w:tcPr>
            <w:tcW w:w="6169" w:type="dxa"/>
          </w:tcPr>
          <w:p w:rsidR="000B19F0" w:rsidRPr="00604281" w:rsidRDefault="000B19F0" w:rsidP="000B19F0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604281">
              <w:rPr>
                <w:b/>
                <w:bCs/>
                <w:color w:val="auto"/>
                <w:sz w:val="22"/>
                <w:szCs w:val="22"/>
              </w:rPr>
              <w:t xml:space="preserve">Total </w:t>
            </w:r>
            <w:proofErr w:type="spellStart"/>
            <w:r w:rsidRPr="00604281">
              <w:rPr>
                <w:b/>
                <w:bCs/>
                <w:color w:val="auto"/>
                <w:sz w:val="22"/>
                <w:szCs w:val="22"/>
              </w:rPr>
              <w:t>Workload</w:t>
            </w:r>
            <w:proofErr w:type="spellEnd"/>
          </w:p>
          <w:p w:rsidR="006B2616" w:rsidRPr="00604281" w:rsidRDefault="006B2616" w:rsidP="0096113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6B2616" w:rsidRPr="00604281" w:rsidRDefault="006B2616" w:rsidP="001536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6B2616" w:rsidRPr="00604281" w:rsidRDefault="006B2616" w:rsidP="001536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:rsidR="006B2616" w:rsidRPr="00604281" w:rsidRDefault="00604281" w:rsidP="007A72D5">
            <w:pPr>
              <w:jc w:val="center"/>
              <w:rPr>
                <w:b/>
                <w:sz w:val="22"/>
                <w:szCs w:val="22"/>
              </w:rPr>
            </w:pPr>
            <w:r w:rsidRPr="00604281">
              <w:rPr>
                <w:b/>
                <w:sz w:val="22"/>
                <w:szCs w:val="22"/>
              </w:rPr>
              <w:t>151</w:t>
            </w:r>
          </w:p>
        </w:tc>
      </w:tr>
    </w:tbl>
    <w:p w:rsidR="00B3139E" w:rsidRPr="006C5EAE" w:rsidRDefault="00B3139E" w:rsidP="00A37105"/>
    <w:sectPr w:rsidR="00B3139E" w:rsidRPr="006C5EAE" w:rsidSect="00604281">
      <w:headerReference w:type="default" r:id="rId10"/>
      <w:footerReference w:type="default" r:id="rId11"/>
      <w:pgSz w:w="11900" w:h="16840"/>
      <w:pgMar w:top="993" w:right="843" w:bottom="1135" w:left="180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B54" w:rsidRDefault="00764B54" w:rsidP="00604281">
      <w:r>
        <w:separator/>
      </w:r>
    </w:p>
  </w:endnote>
  <w:endnote w:type="continuationSeparator" w:id="0">
    <w:p w:rsidR="00764B54" w:rsidRDefault="00764B54" w:rsidP="0060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281" w:rsidRDefault="00604281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 w:rsidR="0082157C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 w:rsidR="0082157C">
      <w:rPr>
        <w:noProof/>
        <w:color w:val="17365D" w:themeColor="text2" w:themeShade="BF"/>
      </w:rPr>
      <w:t>5</w:t>
    </w:r>
    <w:r>
      <w:rPr>
        <w:color w:val="17365D" w:themeColor="text2" w:themeShade="BF"/>
      </w:rPr>
      <w:fldChar w:fldCharType="end"/>
    </w:r>
  </w:p>
  <w:p w:rsidR="00604281" w:rsidRDefault="006042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54" w:rsidRDefault="00764B54" w:rsidP="00604281">
      <w:r>
        <w:separator/>
      </w:r>
    </w:p>
  </w:footnote>
  <w:footnote w:type="continuationSeparator" w:id="0">
    <w:p w:rsidR="00764B54" w:rsidRDefault="00764B54" w:rsidP="00604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7C" w:rsidRDefault="0082157C">
    <w:pPr>
      <w:pStyle w:val="stbilgi"/>
    </w:pP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 wp14:anchorId="5C4E2B44" wp14:editId="3DDEABF1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604281" w:rsidRDefault="0060428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BE3"/>
    <w:multiLevelType w:val="hybridMultilevel"/>
    <w:tmpl w:val="41ACD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D13E8"/>
    <w:multiLevelType w:val="hybridMultilevel"/>
    <w:tmpl w:val="BF964F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F5D6F"/>
    <w:multiLevelType w:val="hybridMultilevel"/>
    <w:tmpl w:val="690431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E78F8"/>
    <w:multiLevelType w:val="hybridMultilevel"/>
    <w:tmpl w:val="3B08275C"/>
    <w:lvl w:ilvl="0" w:tplc="805E0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6D5412"/>
    <w:multiLevelType w:val="multilevel"/>
    <w:tmpl w:val="F142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A5757A"/>
    <w:multiLevelType w:val="hybridMultilevel"/>
    <w:tmpl w:val="286C2A68"/>
    <w:lvl w:ilvl="0" w:tplc="6D70EFF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F62958"/>
    <w:multiLevelType w:val="hybridMultilevel"/>
    <w:tmpl w:val="8DC2F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FC4930"/>
    <w:multiLevelType w:val="hybridMultilevel"/>
    <w:tmpl w:val="E9A4B92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93102"/>
    <w:multiLevelType w:val="hybridMultilevel"/>
    <w:tmpl w:val="BC3A7F48"/>
    <w:lvl w:ilvl="0" w:tplc="B6B82474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4E87EE3"/>
    <w:multiLevelType w:val="hybridMultilevel"/>
    <w:tmpl w:val="D32E403C"/>
    <w:lvl w:ilvl="0" w:tplc="BE1A9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42845"/>
    <w:multiLevelType w:val="hybridMultilevel"/>
    <w:tmpl w:val="EE1E8C84"/>
    <w:lvl w:ilvl="0" w:tplc="1AA820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0000FF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A26398F"/>
    <w:multiLevelType w:val="hybridMultilevel"/>
    <w:tmpl w:val="13A27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F18E4"/>
    <w:multiLevelType w:val="hybridMultilevel"/>
    <w:tmpl w:val="37CCF0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C24D1D"/>
    <w:multiLevelType w:val="hybridMultilevel"/>
    <w:tmpl w:val="231C33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8754C4"/>
    <w:multiLevelType w:val="hybridMultilevel"/>
    <w:tmpl w:val="9940C40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394DC0"/>
    <w:multiLevelType w:val="hybridMultilevel"/>
    <w:tmpl w:val="0ECE70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8F130E"/>
    <w:multiLevelType w:val="hybridMultilevel"/>
    <w:tmpl w:val="8B9EAB5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C6C4A2B"/>
    <w:multiLevelType w:val="hybridMultilevel"/>
    <w:tmpl w:val="27B26212"/>
    <w:lvl w:ilvl="0" w:tplc="289E7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33A44"/>
    <w:multiLevelType w:val="hybridMultilevel"/>
    <w:tmpl w:val="F976CE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1A3346"/>
    <w:multiLevelType w:val="multilevel"/>
    <w:tmpl w:val="908E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560115"/>
    <w:multiLevelType w:val="hybridMultilevel"/>
    <w:tmpl w:val="91F4C4A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356C75"/>
    <w:multiLevelType w:val="hybridMultilevel"/>
    <w:tmpl w:val="9B14B5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A66ACD"/>
    <w:multiLevelType w:val="multilevel"/>
    <w:tmpl w:val="2F2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C06EC9"/>
    <w:multiLevelType w:val="hybridMultilevel"/>
    <w:tmpl w:val="504CE8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452353"/>
    <w:multiLevelType w:val="hybridMultilevel"/>
    <w:tmpl w:val="CDC81D3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8A434D"/>
    <w:multiLevelType w:val="hybridMultilevel"/>
    <w:tmpl w:val="C0CC0A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17992"/>
    <w:multiLevelType w:val="hybridMultilevel"/>
    <w:tmpl w:val="477A64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C80C3B"/>
    <w:multiLevelType w:val="hybridMultilevel"/>
    <w:tmpl w:val="ED0EDD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6112D1"/>
    <w:multiLevelType w:val="hybridMultilevel"/>
    <w:tmpl w:val="44783E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5A2F01"/>
    <w:multiLevelType w:val="hybridMultilevel"/>
    <w:tmpl w:val="CDF0EA7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875654B"/>
    <w:multiLevelType w:val="hybridMultilevel"/>
    <w:tmpl w:val="BF2225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244205"/>
    <w:multiLevelType w:val="hybridMultilevel"/>
    <w:tmpl w:val="06E6E58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71943"/>
    <w:multiLevelType w:val="hybridMultilevel"/>
    <w:tmpl w:val="72163234"/>
    <w:lvl w:ilvl="0" w:tplc="9202E1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31"/>
  </w:num>
  <w:num w:numId="5">
    <w:abstractNumId w:val="3"/>
  </w:num>
  <w:num w:numId="6">
    <w:abstractNumId w:val="32"/>
  </w:num>
  <w:num w:numId="7">
    <w:abstractNumId w:val="14"/>
  </w:num>
  <w:num w:numId="8">
    <w:abstractNumId w:val="16"/>
  </w:num>
  <w:num w:numId="9">
    <w:abstractNumId w:val="23"/>
  </w:num>
  <w:num w:numId="10">
    <w:abstractNumId w:val="30"/>
  </w:num>
  <w:num w:numId="11">
    <w:abstractNumId w:val="2"/>
  </w:num>
  <w:num w:numId="12">
    <w:abstractNumId w:val="6"/>
  </w:num>
  <w:num w:numId="13">
    <w:abstractNumId w:val="21"/>
  </w:num>
  <w:num w:numId="14">
    <w:abstractNumId w:val="27"/>
  </w:num>
  <w:num w:numId="15">
    <w:abstractNumId w:val="28"/>
  </w:num>
  <w:num w:numId="16">
    <w:abstractNumId w:val="12"/>
  </w:num>
  <w:num w:numId="17">
    <w:abstractNumId w:val="22"/>
  </w:num>
  <w:num w:numId="18">
    <w:abstractNumId w:val="29"/>
  </w:num>
  <w:num w:numId="19">
    <w:abstractNumId w:val="18"/>
  </w:num>
  <w:num w:numId="20">
    <w:abstractNumId w:val="13"/>
  </w:num>
  <w:num w:numId="21">
    <w:abstractNumId w:val="20"/>
  </w:num>
  <w:num w:numId="22">
    <w:abstractNumId w:val="26"/>
  </w:num>
  <w:num w:numId="23">
    <w:abstractNumId w:val="10"/>
  </w:num>
  <w:num w:numId="24">
    <w:abstractNumId w:val="24"/>
  </w:num>
  <w:num w:numId="25">
    <w:abstractNumId w:val="1"/>
  </w:num>
  <w:num w:numId="26">
    <w:abstractNumId w:val="0"/>
  </w:num>
  <w:num w:numId="27">
    <w:abstractNumId w:val="8"/>
  </w:num>
  <w:num w:numId="28">
    <w:abstractNumId w:val="11"/>
  </w:num>
  <w:num w:numId="29">
    <w:abstractNumId w:val="25"/>
  </w:num>
  <w:num w:numId="30">
    <w:abstractNumId w:val="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98"/>
    <w:rsid w:val="00035D61"/>
    <w:rsid w:val="0003644A"/>
    <w:rsid w:val="00055F7C"/>
    <w:rsid w:val="0007480D"/>
    <w:rsid w:val="0007697B"/>
    <w:rsid w:val="00080280"/>
    <w:rsid w:val="00081A0F"/>
    <w:rsid w:val="00086585"/>
    <w:rsid w:val="00090FC0"/>
    <w:rsid w:val="00095233"/>
    <w:rsid w:val="000A0578"/>
    <w:rsid w:val="000A2EBB"/>
    <w:rsid w:val="000B19F0"/>
    <w:rsid w:val="000D0935"/>
    <w:rsid w:val="000D2300"/>
    <w:rsid w:val="000D638B"/>
    <w:rsid w:val="000D7AED"/>
    <w:rsid w:val="000E68FD"/>
    <w:rsid w:val="000F3B2D"/>
    <w:rsid w:val="000F5697"/>
    <w:rsid w:val="001020E5"/>
    <w:rsid w:val="0011044C"/>
    <w:rsid w:val="0011112D"/>
    <w:rsid w:val="00112C3C"/>
    <w:rsid w:val="00125B99"/>
    <w:rsid w:val="0013501C"/>
    <w:rsid w:val="00135732"/>
    <w:rsid w:val="001401A5"/>
    <w:rsid w:val="0015368C"/>
    <w:rsid w:val="001538E9"/>
    <w:rsid w:val="00162F46"/>
    <w:rsid w:val="00182BEC"/>
    <w:rsid w:val="001843BF"/>
    <w:rsid w:val="00194D9B"/>
    <w:rsid w:val="001D132A"/>
    <w:rsid w:val="001D2FFD"/>
    <w:rsid w:val="001E2C81"/>
    <w:rsid w:val="001F275D"/>
    <w:rsid w:val="001F6084"/>
    <w:rsid w:val="001F6BB1"/>
    <w:rsid w:val="0021386F"/>
    <w:rsid w:val="002225F8"/>
    <w:rsid w:val="0025373A"/>
    <w:rsid w:val="00265B7D"/>
    <w:rsid w:val="00270063"/>
    <w:rsid w:val="00274F14"/>
    <w:rsid w:val="00277BAB"/>
    <w:rsid w:val="0028482B"/>
    <w:rsid w:val="002C2F4E"/>
    <w:rsid w:val="002C3AC3"/>
    <w:rsid w:val="002C694A"/>
    <w:rsid w:val="002D304D"/>
    <w:rsid w:val="002D4DAE"/>
    <w:rsid w:val="002E3A93"/>
    <w:rsid w:val="002F6EA9"/>
    <w:rsid w:val="00324F7C"/>
    <w:rsid w:val="00325869"/>
    <w:rsid w:val="0033490F"/>
    <w:rsid w:val="00340DB8"/>
    <w:rsid w:val="00342E7E"/>
    <w:rsid w:val="00344D20"/>
    <w:rsid w:val="00361ACE"/>
    <w:rsid w:val="00364365"/>
    <w:rsid w:val="00370253"/>
    <w:rsid w:val="003724F6"/>
    <w:rsid w:val="003A697F"/>
    <w:rsid w:val="003A6E75"/>
    <w:rsid w:val="003B350E"/>
    <w:rsid w:val="003B7736"/>
    <w:rsid w:val="003C5545"/>
    <w:rsid w:val="003C6342"/>
    <w:rsid w:val="003D1D84"/>
    <w:rsid w:val="003D5F36"/>
    <w:rsid w:val="003D7998"/>
    <w:rsid w:val="003E0813"/>
    <w:rsid w:val="003E4B7F"/>
    <w:rsid w:val="0040125A"/>
    <w:rsid w:val="004048DA"/>
    <w:rsid w:val="004117A0"/>
    <w:rsid w:val="00424C82"/>
    <w:rsid w:val="00427174"/>
    <w:rsid w:val="00437128"/>
    <w:rsid w:val="004462D3"/>
    <w:rsid w:val="0045181C"/>
    <w:rsid w:val="004625FB"/>
    <w:rsid w:val="00481C5A"/>
    <w:rsid w:val="00485225"/>
    <w:rsid w:val="00494C20"/>
    <w:rsid w:val="004A4AAF"/>
    <w:rsid w:val="004B69B5"/>
    <w:rsid w:val="004E453A"/>
    <w:rsid w:val="00510943"/>
    <w:rsid w:val="00512E70"/>
    <w:rsid w:val="005132C4"/>
    <w:rsid w:val="005137E8"/>
    <w:rsid w:val="00520302"/>
    <w:rsid w:val="0055349F"/>
    <w:rsid w:val="00570F73"/>
    <w:rsid w:val="005729CA"/>
    <w:rsid w:val="00574C3F"/>
    <w:rsid w:val="005803E6"/>
    <w:rsid w:val="0058356D"/>
    <w:rsid w:val="005838BE"/>
    <w:rsid w:val="00585B32"/>
    <w:rsid w:val="00592513"/>
    <w:rsid w:val="00592D2F"/>
    <w:rsid w:val="005B045D"/>
    <w:rsid w:val="005B1CAF"/>
    <w:rsid w:val="005B30F9"/>
    <w:rsid w:val="005C51A7"/>
    <w:rsid w:val="005D7D64"/>
    <w:rsid w:val="005E10AC"/>
    <w:rsid w:val="005E1431"/>
    <w:rsid w:val="005F3C1A"/>
    <w:rsid w:val="00600159"/>
    <w:rsid w:val="00604281"/>
    <w:rsid w:val="0060690A"/>
    <w:rsid w:val="00607123"/>
    <w:rsid w:val="00616F89"/>
    <w:rsid w:val="00617838"/>
    <w:rsid w:val="00634CE2"/>
    <w:rsid w:val="00651C59"/>
    <w:rsid w:val="00674DA3"/>
    <w:rsid w:val="00676D9F"/>
    <w:rsid w:val="00686EA0"/>
    <w:rsid w:val="00690934"/>
    <w:rsid w:val="00694122"/>
    <w:rsid w:val="006A40E0"/>
    <w:rsid w:val="006B2616"/>
    <w:rsid w:val="006B3542"/>
    <w:rsid w:val="006C00C1"/>
    <w:rsid w:val="006C5EAE"/>
    <w:rsid w:val="006F4B50"/>
    <w:rsid w:val="006F575E"/>
    <w:rsid w:val="006F76F4"/>
    <w:rsid w:val="006F7CD2"/>
    <w:rsid w:val="00700D9F"/>
    <w:rsid w:val="00710273"/>
    <w:rsid w:val="00741CBE"/>
    <w:rsid w:val="00743BBC"/>
    <w:rsid w:val="00757494"/>
    <w:rsid w:val="00763696"/>
    <w:rsid w:val="00764B54"/>
    <w:rsid w:val="007707E0"/>
    <w:rsid w:val="00775B16"/>
    <w:rsid w:val="0077723A"/>
    <w:rsid w:val="0078180C"/>
    <w:rsid w:val="007857B3"/>
    <w:rsid w:val="007907AF"/>
    <w:rsid w:val="00791A10"/>
    <w:rsid w:val="007A72D5"/>
    <w:rsid w:val="007D27AE"/>
    <w:rsid w:val="007D5EFC"/>
    <w:rsid w:val="0080403B"/>
    <w:rsid w:val="00806BAE"/>
    <w:rsid w:val="00813297"/>
    <w:rsid w:val="0081577B"/>
    <w:rsid w:val="00817EB6"/>
    <w:rsid w:val="0082157C"/>
    <w:rsid w:val="0083272A"/>
    <w:rsid w:val="0083565A"/>
    <w:rsid w:val="00835C6C"/>
    <w:rsid w:val="00835E5E"/>
    <w:rsid w:val="008431C0"/>
    <w:rsid w:val="00847993"/>
    <w:rsid w:val="00847E69"/>
    <w:rsid w:val="008638DB"/>
    <w:rsid w:val="00870180"/>
    <w:rsid w:val="00872B8B"/>
    <w:rsid w:val="00887FD7"/>
    <w:rsid w:val="008A2241"/>
    <w:rsid w:val="008A4B29"/>
    <w:rsid w:val="008A643D"/>
    <w:rsid w:val="008B7975"/>
    <w:rsid w:val="008C4C74"/>
    <w:rsid w:val="008D2804"/>
    <w:rsid w:val="009018F1"/>
    <w:rsid w:val="00927F4B"/>
    <w:rsid w:val="00935CF7"/>
    <w:rsid w:val="00936496"/>
    <w:rsid w:val="009467E6"/>
    <w:rsid w:val="00961135"/>
    <w:rsid w:val="00963878"/>
    <w:rsid w:val="009757DB"/>
    <w:rsid w:val="00980B8E"/>
    <w:rsid w:val="0098621A"/>
    <w:rsid w:val="009948DD"/>
    <w:rsid w:val="009A1725"/>
    <w:rsid w:val="009A3E0E"/>
    <w:rsid w:val="009A69A9"/>
    <w:rsid w:val="009D754A"/>
    <w:rsid w:val="009E0F93"/>
    <w:rsid w:val="009E7376"/>
    <w:rsid w:val="009F072F"/>
    <w:rsid w:val="009F3743"/>
    <w:rsid w:val="009F47E2"/>
    <w:rsid w:val="00A02956"/>
    <w:rsid w:val="00A11822"/>
    <w:rsid w:val="00A2088D"/>
    <w:rsid w:val="00A2204F"/>
    <w:rsid w:val="00A22997"/>
    <w:rsid w:val="00A35349"/>
    <w:rsid w:val="00A37105"/>
    <w:rsid w:val="00A37516"/>
    <w:rsid w:val="00A70F29"/>
    <w:rsid w:val="00A759F5"/>
    <w:rsid w:val="00A83405"/>
    <w:rsid w:val="00A8652C"/>
    <w:rsid w:val="00AA50E7"/>
    <w:rsid w:val="00AB2540"/>
    <w:rsid w:val="00AC10B1"/>
    <w:rsid w:val="00AC5051"/>
    <w:rsid w:val="00AC552B"/>
    <w:rsid w:val="00AD67FA"/>
    <w:rsid w:val="00AD74C6"/>
    <w:rsid w:val="00AE4919"/>
    <w:rsid w:val="00AE6275"/>
    <w:rsid w:val="00B065F8"/>
    <w:rsid w:val="00B27114"/>
    <w:rsid w:val="00B3139E"/>
    <w:rsid w:val="00B36D8D"/>
    <w:rsid w:val="00B552C3"/>
    <w:rsid w:val="00B66AF4"/>
    <w:rsid w:val="00B66BBC"/>
    <w:rsid w:val="00B81851"/>
    <w:rsid w:val="00B84D1A"/>
    <w:rsid w:val="00B921D2"/>
    <w:rsid w:val="00BB076A"/>
    <w:rsid w:val="00BD2304"/>
    <w:rsid w:val="00BD4C84"/>
    <w:rsid w:val="00BF604F"/>
    <w:rsid w:val="00BF7CC6"/>
    <w:rsid w:val="00C043FA"/>
    <w:rsid w:val="00C07483"/>
    <w:rsid w:val="00C11EDD"/>
    <w:rsid w:val="00C12E0D"/>
    <w:rsid w:val="00C21822"/>
    <w:rsid w:val="00C3763A"/>
    <w:rsid w:val="00C42FC9"/>
    <w:rsid w:val="00C4484E"/>
    <w:rsid w:val="00C53136"/>
    <w:rsid w:val="00C74EB3"/>
    <w:rsid w:val="00C85713"/>
    <w:rsid w:val="00C92BE0"/>
    <w:rsid w:val="00CA3CCF"/>
    <w:rsid w:val="00CA5F7A"/>
    <w:rsid w:val="00CB35F1"/>
    <w:rsid w:val="00CD1B20"/>
    <w:rsid w:val="00CF52F6"/>
    <w:rsid w:val="00CF6A88"/>
    <w:rsid w:val="00CF79C2"/>
    <w:rsid w:val="00CF7E06"/>
    <w:rsid w:val="00D01C72"/>
    <w:rsid w:val="00D02193"/>
    <w:rsid w:val="00D07C6E"/>
    <w:rsid w:val="00D12A28"/>
    <w:rsid w:val="00D1688F"/>
    <w:rsid w:val="00D41AF9"/>
    <w:rsid w:val="00D42F62"/>
    <w:rsid w:val="00D552BF"/>
    <w:rsid w:val="00D639EB"/>
    <w:rsid w:val="00D65017"/>
    <w:rsid w:val="00D71E22"/>
    <w:rsid w:val="00D77957"/>
    <w:rsid w:val="00D843A4"/>
    <w:rsid w:val="00D878CA"/>
    <w:rsid w:val="00D911FE"/>
    <w:rsid w:val="00D962BE"/>
    <w:rsid w:val="00DD1EE9"/>
    <w:rsid w:val="00DE1226"/>
    <w:rsid w:val="00DF21C6"/>
    <w:rsid w:val="00E0372F"/>
    <w:rsid w:val="00E03BDD"/>
    <w:rsid w:val="00E34CB1"/>
    <w:rsid w:val="00E43691"/>
    <w:rsid w:val="00E44905"/>
    <w:rsid w:val="00E52D92"/>
    <w:rsid w:val="00E54FC9"/>
    <w:rsid w:val="00E633BB"/>
    <w:rsid w:val="00E66F5D"/>
    <w:rsid w:val="00E938D8"/>
    <w:rsid w:val="00E95AB4"/>
    <w:rsid w:val="00EA320B"/>
    <w:rsid w:val="00EA66BE"/>
    <w:rsid w:val="00EE0FFF"/>
    <w:rsid w:val="00F04BDA"/>
    <w:rsid w:val="00F06CC2"/>
    <w:rsid w:val="00F24E65"/>
    <w:rsid w:val="00F3268E"/>
    <w:rsid w:val="00F40AD1"/>
    <w:rsid w:val="00F42FDF"/>
    <w:rsid w:val="00F451CE"/>
    <w:rsid w:val="00F4566C"/>
    <w:rsid w:val="00F46A36"/>
    <w:rsid w:val="00F5318B"/>
    <w:rsid w:val="00F6382C"/>
    <w:rsid w:val="00F7499E"/>
    <w:rsid w:val="00F805A0"/>
    <w:rsid w:val="00F93A5A"/>
    <w:rsid w:val="00FC5B72"/>
    <w:rsid w:val="00FD5592"/>
    <w:rsid w:val="00FE1DF2"/>
    <w:rsid w:val="00FE31D8"/>
    <w:rsid w:val="00FF5C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7998"/>
    <w:rPr>
      <w:rFonts w:ascii="Times New Roman" w:eastAsia="SimSun" w:hAnsi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34C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D7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D754A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6042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4281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D7998"/>
    <w:rPr>
      <w:rFonts w:ascii="Times New Roman" w:eastAsia="SimSun" w:hAnsi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3D7998"/>
    <w:pPr>
      <w:keepNext/>
      <w:ind w:left="-540" w:firstLine="180"/>
      <w:outlineLvl w:val="0"/>
    </w:pPr>
    <w:rPr>
      <w:rFonts w:ascii="Arial" w:eastAsia="Times New Roman" w:hAnsi="Arial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D799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3D7998"/>
    <w:rPr>
      <w:rFonts w:ascii="Arial" w:eastAsia="Times New Roman" w:hAnsi="Arial" w:cs="Arial"/>
      <w:b/>
      <w:color w:val="000000"/>
      <w:sz w:val="20"/>
      <w:szCs w:val="20"/>
      <w:lang w:val="tr-TR" w:eastAsia="tr-TR"/>
    </w:rPr>
  </w:style>
  <w:style w:type="character" w:customStyle="1" w:styleId="Balk2Char">
    <w:name w:val="Başlık 2 Char"/>
    <w:link w:val="Balk2"/>
    <w:rsid w:val="003D7998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styleId="Gl">
    <w:name w:val="Strong"/>
    <w:qFormat/>
    <w:rsid w:val="003D7998"/>
    <w:rPr>
      <w:b/>
      <w:bCs/>
    </w:rPr>
  </w:style>
  <w:style w:type="character" w:customStyle="1" w:styleId="style2">
    <w:name w:val="style2"/>
    <w:basedOn w:val="VarsaylanParagrafYazTipi"/>
    <w:rsid w:val="003D7998"/>
  </w:style>
  <w:style w:type="character" w:styleId="Kpr">
    <w:name w:val="Hyperlink"/>
    <w:rsid w:val="003D7998"/>
    <w:rPr>
      <w:color w:val="0000FF"/>
      <w:u w:val="single"/>
    </w:rPr>
  </w:style>
  <w:style w:type="paragraph" w:styleId="NormalWeb">
    <w:name w:val="Normal (Web)"/>
    <w:basedOn w:val="Normal"/>
    <w:rsid w:val="003D7998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D7998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link w:val="KonuBalChar"/>
    <w:qFormat/>
    <w:rsid w:val="003D7998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3D7998"/>
    <w:rPr>
      <w:rFonts w:ascii="Arial" w:eastAsia="Times New Roman" w:hAnsi="Arial" w:cs="Arial"/>
      <w:b/>
      <w:sz w:val="20"/>
      <w:lang w:val="tr-TR" w:eastAsia="tr-TR"/>
    </w:rPr>
  </w:style>
  <w:style w:type="paragraph" w:styleId="GvdeMetni">
    <w:name w:val="Body Text"/>
    <w:basedOn w:val="Normal"/>
    <w:link w:val="GvdeMetniChar"/>
    <w:rsid w:val="003D7998"/>
    <w:rPr>
      <w:rFonts w:ascii="Arial" w:eastAsia="Times New Roman" w:hAnsi="Arial"/>
      <w:bCs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3D7998"/>
    <w:rPr>
      <w:rFonts w:ascii="Arial" w:eastAsia="Times New Roman" w:hAnsi="Arial" w:cs="Arial"/>
      <w:bCs/>
      <w:szCs w:val="20"/>
      <w:lang w:val="tr-TR" w:eastAsia="tr-TR"/>
    </w:rPr>
  </w:style>
  <w:style w:type="paragraph" w:styleId="Altbilgi">
    <w:name w:val="footer"/>
    <w:basedOn w:val="Normal"/>
    <w:link w:val="AltbilgiChar"/>
    <w:rsid w:val="003724F6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AltbilgiChar">
    <w:name w:val="Altbilgi Char"/>
    <w:link w:val="Altbilgi"/>
    <w:rsid w:val="003724F6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25869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1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159"/>
    <w:rPr>
      <w:rFonts w:ascii="Tahoma" w:eastAsia="SimSun" w:hAnsi="Tahoma" w:cs="Tahoma"/>
      <w:sz w:val="16"/>
      <w:szCs w:val="16"/>
      <w:lang w:eastAsia="zh-CN"/>
    </w:rPr>
  </w:style>
  <w:style w:type="character" w:customStyle="1" w:styleId="KonuBalChar1">
    <w:name w:val="Konu Başlığı Char1"/>
    <w:basedOn w:val="VarsaylanParagrafYazTipi"/>
    <w:uiPriority w:val="10"/>
    <w:rsid w:val="00B552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ListeParagraf">
    <w:name w:val="List Paragraph"/>
    <w:basedOn w:val="Normal"/>
    <w:uiPriority w:val="34"/>
    <w:qFormat/>
    <w:rsid w:val="00B55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817EB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34C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D7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D754A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6042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4281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ustafa.yolcu@yeniyuzyi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B319-ABD3-4D5B-BEBE-953490D0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Selin KANKAYA</cp:lastModifiedBy>
  <cp:revision>16</cp:revision>
  <dcterms:created xsi:type="dcterms:W3CDTF">2023-11-22T08:53:00Z</dcterms:created>
  <dcterms:modified xsi:type="dcterms:W3CDTF">2025-01-03T09:08:00Z</dcterms:modified>
</cp:coreProperties>
</file>